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C79E4">
      <w:pPr>
        <w:spacing w:line="360" w:lineRule="auto"/>
        <w:ind w:firstLine="643" w:firstLineChars="200"/>
        <w:jc w:val="center"/>
        <w:rPr>
          <w:rFonts w:hint="eastAsia" w:ascii="仿宋" w:hAnsi="仿宋" w:eastAsia="仿宋" w:cs="仿宋"/>
          <w:b/>
          <w:sz w:val="32"/>
          <w:szCs w:val="36"/>
          <w:lang w:val="en-US" w:eastAsia="zh-CN"/>
        </w:rPr>
      </w:pPr>
      <w:r>
        <w:rPr>
          <w:rFonts w:hint="eastAsia" w:ascii="仿宋" w:hAnsi="仿宋" w:eastAsia="仿宋" w:cs="仿宋"/>
          <w:b/>
          <w:sz w:val="32"/>
          <w:szCs w:val="36"/>
        </w:rPr>
        <w:fldChar w:fldCharType="begin"/>
      </w:r>
      <w:r>
        <w:rPr>
          <w:rFonts w:hint="eastAsia" w:ascii="仿宋" w:hAnsi="仿宋" w:eastAsia="仿宋" w:cs="仿宋"/>
          <w:b/>
          <w:sz w:val="32"/>
          <w:szCs w:val="36"/>
        </w:rPr>
        <w:instrText xml:space="preserve"> HYPERLINK "https://czpt.xhu.edu.cn/sfw/e?page=base.task.detail&amp;bpmNo=2403170013" \t "https://czpt.xhu.edu.cn/sfw/_blank" </w:instrText>
      </w:r>
      <w:r>
        <w:rPr>
          <w:rFonts w:hint="eastAsia" w:ascii="仿宋" w:hAnsi="仿宋" w:eastAsia="仿宋" w:cs="仿宋"/>
          <w:b/>
          <w:sz w:val="32"/>
          <w:szCs w:val="36"/>
        </w:rPr>
        <w:fldChar w:fldCharType="separate"/>
      </w:r>
      <w:r>
        <w:rPr>
          <w:rFonts w:hint="eastAsia" w:ascii="仿宋" w:hAnsi="仿宋" w:eastAsia="仿宋" w:cs="仿宋"/>
          <w:b/>
          <w:sz w:val="32"/>
          <w:szCs w:val="36"/>
        </w:rPr>
        <w:t>西华大学2024年后勤总公司专用设备采购</w:t>
      </w:r>
      <w:r>
        <w:rPr>
          <w:rFonts w:hint="eastAsia" w:ascii="仿宋" w:hAnsi="仿宋" w:eastAsia="仿宋" w:cs="仿宋"/>
          <w:b/>
          <w:sz w:val="32"/>
          <w:szCs w:val="36"/>
        </w:rPr>
        <w:fldChar w:fldCharType="end"/>
      </w:r>
      <w:r>
        <w:rPr>
          <w:rFonts w:hint="eastAsia" w:ascii="仿宋" w:hAnsi="仿宋" w:eastAsia="仿宋" w:cs="仿宋"/>
          <w:b/>
          <w:sz w:val="32"/>
          <w:szCs w:val="36"/>
          <w:lang w:val="en-US" w:eastAsia="zh-CN"/>
        </w:rPr>
        <w:t>项目</w:t>
      </w:r>
    </w:p>
    <w:p w14:paraId="45647D55">
      <w:pPr>
        <w:spacing w:line="360" w:lineRule="auto"/>
        <w:ind w:firstLine="643" w:firstLineChars="200"/>
        <w:jc w:val="center"/>
        <w:rPr>
          <w:rFonts w:hint="default" w:ascii="仿宋" w:hAnsi="仿宋" w:eastAsia="仿宋" w:cs="仿宋"/>
          <w:b/>
          <w:sz w:val="32"/>
          <w:szCs w:val="36"/>
          <w:lang w:val="en-US" w:eastAsia="zh-CN"/>
        </w:rPr>
      </w:pPr>
      <w:r>
        <w:rPr>
          <w:rFonts w:hint="eastAsia" w:ascii="仿宋" w:hAnsi="仿宋" w:eastAsia="仿宋" w:cs="仿宋"/>
          <w:b/>
          <w:sz w:val="32"/>
          <w:szCs w:val="36"/>
          <w:lang w:val="en-US" w:eastAsia="zh-CN"/>
        </w:rPr>
        <w:t>需求文件</w:t>
      </w:r>
    </w:p>
    <w:p w14:paraId="05DD5DF0">
      <w:pPr>
        <w:spacing w:line="360" w:lineRule="auto"/>
        <w:ind w:firstLine="562" w:firstLineChars="200"/>
        <w:rPr>
          <w:rFonts w:hint="eastAsia" w:ascii="仿宋" w:hAnsi="仿宋" w:eastAsia="仿宋" w:cs="仿宋"/>
          <w:b/>
        </w:rPr>
      </w:pPr>
      <w:r>
        <w:rPr>
          <w:rFonts w:hint="eastAsia" w:ascii="仿宋" w:hAnsi="仿宋" w:eastAsia="仿宋" w:cs="仿宋"/>
          <w:b/>
          <w:sz w:val="28"/>
          <w:szCs w:val="32"/>
        </w:rPr>
        <w:t>一、项目概况</w:t>
      </w:r>
      <w:r>
        <w:rPr>
          <w:rFonts w:hint="eastAsia" w:ascii="仿宋" w:hAnsi="仿宋" w:eastAsia="仿宋" w:cs="仿宋"/>
          <w:b/>
        </w:rPr>
        <w:t xml:space="preserve">  </w:t>
      </w:r>
    </w:p>
    <w:p w14:paraId="277AD1EE">
      <w:pPr>
        <w:numPr>
          <w:ilvl w:val="0"/>
          <w:numId w:val="0"/>
        </w:numPr>
        <w:adjustRightInd w:val="0"/>
        <w:snapToGrid w:val="0"/>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2024年学校为确保后勤民生工程，提高西华大学后勤服务总公司的后勤服务能力，计划56万元专项资金用于购买食堂专用设备、其他后勤专用设备。</w:t>
      </w:r>
      <w:r>
        <w:rPr>
          <w:rFonts w:hint="eastAsia" w:ascii="仿宋" w:hAnsi="仿宋" w:eastAsia="仿宋" w:cs="仿宋"/>
          <w:sz w:val="24"/>
          <w:szCs w:val="24"/>
          <w:lang w:eastAsia="zh-CN"/>
        </w:rPr>
        <w:t>对部分旧设备进行更换，以完善我校相关办学及</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服务条件，提高工作效率，为学校教学科研提供更优质的</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 xml:space="preserve">服务。 </w:t>
      </w:r>
    </w:p>
    <w:p w14:paraId="17DBD4BA">
      <w:pPr>
        <w:spacing w:line="360" w:lineRule="auto"/>
        <w:ind w:firstLine="281" w:firstLineChars="100"/>
        <w:rPr>
          <w:rFonts w:hint="eastAsia" w:ascii="仿宋" w:hAnsi="仿宋" w:eastAsia="仿宋" w:cs="仿宋"/>
          <w:b/>
          <w:sz w:val="28"/>
          <w:szCs w:val="32"/>
        </w:rPr>
      </w:pPr>
      <w:r>
        <w:rPr>
          <w:rFonts w:hint="eastAsia" w:ascii="仿宋" w:hAnsi="仿宋" w:eastAsia="仿宋" w:cs="仿宋"/>
          <w:b/>
          <w:sz w:val="28"/>
          <w:szCs w:val="32"/>
        </w:rPr>
        <w:t>二、投标供应商的资格要求</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7"/>
        <w:gridCol w:w="1969"/>
        <w:gridCol w:w="5604"/>
      </w:tblGrid>
      <w:tr w14:paraId="6C32BC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blHeader/>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74767A3D">
            <w:pPr>
              <w:jc w:val="center"/>
              <w:rPr>
                <w:rFonts w:hint="eastAsia" w:ascii="仿宋" w:hAnsi="仿宋" w:eastAsia="仿宋" w:cs="仿宋"/>
              </w:rPr>
            </w:pPr>
            <w:r>
              <w:rPr>
                <w:rFonts w:hint="eastAsia" w:ascii="仿宋" w:hAnsi="仿宋" w:eastAsia="仿宋" w:cs="仿宋"/>
              </w:rPr>
              <w:t>序号</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02135E56">
            <w:pPr>
              <w:rPr>
                <w:rFonts w:hint="eastAsia" w:ascii="仿宋" w:hAnsi="仿宋" w:eastAsia="仿宋" w:cs="仿宋"/>
              </w:rPr>
            </w:pPr>
            <w:r>
              <w:rPr>
                <w:rFonts w:hint="eastAsia" w:ascii="仿宋" w:hAnsi="仿宋" w:eastAsia="仿宋" w:cs="仿宋"/>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7E630BD5">
            <w:pPr>
              <w:rPr>
                <w:rFonts w:hint="eastAsia" w:ascii="仿宋" w:hAnsi="仿宋" w:eastAsia="仿宋" w:cs="仿宋"/>
              </w:rPr>
            </w:pPr>
            <w:r>
              <w:rPr>
                <w:rFonts w:hint="eastAsia" w:ascii="仿宋" w:hAnsi="仿宋" w:eastAsia="仿宋" w:cs="仿宋"/>
              </w:rPr>
              <w:t>资格要求详细说明</w:t>
            </w:r>
          </w:p>
        </w:tc>
      </w:tr>
      <w:tr w14:paraId="6F5B67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044CB590">
            <w:pPr>
              <w:jc w:val="center"/>
              <w:rPr>
                <w:rFonts w:hint="eastAsia" w:ascii="仿宋" w:hAnsi="仿宋" w:eastAsia="仿宋" w:cs="仿宋"/>
              </w:rPr>
            </w:pPr>
            <w:r>
              <w:rPr>
                <w:rFonts w:hint="eastAsia" w:ascii="仿宋" w:hAnsi="仿宋" w:eastAsia="仿宋" w:cs="仿宋"/>
              </w:rPr>
              <w:t>1</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2ED76CA1">
            <w:pPr>
              <w:rPr>
                <w:rFonts w:hint="eastAsia" w:ascii="仿宋" w:hAnsi="仿宋" w:eastAsia="仿宋" w:cs="仿宋"/>
              </w:rPr>
            </w:pPr>
            <w:r>
              <w:rPr>
                <w:rFonts w:hint="eastAsia" w:ascii="仿宋" w:hAnsi="仿宋" w:eastAsia="仿宋" w:cs="仿宋"/>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26404534">
            <w:pPr>
              <w:rPr>
                <w:rFonts w:hint="eastAsia" w:ascii="仿宋" w:hAnsi="仿宋" w:eastAsia="仿宋" w:cs="仿宋"/>
              </w:rPr>
            </w:pPr>
            <w:r>
              <w:rPr>
                <w:rFonts w:hint="eastAsia" w:ascii="仿宋" w:hAnsi="仿宋" w:eastAsia="仿宋" w:cs="仿宋"/>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31DB62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34"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2988AD39">
            <w:pPr>
              <w:jc w:val="center"/>
              <w:rPr>
                <w:rFonts w:hint="eastAsia" w:ascii="仿宋" w:hAnsi="仿宋" w:eastAsia="仿宋" w:cs="仿宋"/>
              </w:rPr>
            </w:pPr>
            <w:r>
              <w:rPr>
                <w:rFonts w:hint="eastAsia" w:ascii="仿宋" w:hAnsi="仿宋" w:eastAsia="仿宋" w:cs="仿宋"/>
              </w:rPr>
              <w:t>2</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44C5477A">
            <w:pPr>
              <w:rPr>
                <w:rFonts w:hint="eastAsia" w:ascii="仿宋" w:hAnsi="仿宋" w:eastAsia="仿宋" w:cs="仿宋"/>
              </w:rPr>
            </w:pPr>
            <w:r>
              <w:rPr>
                <w:rFonts w:hint="eastAsia" w:ascii="仿宋" w:hAnsi="仿宋" w:eastAsia="仿宋" w:cs="仿宋"/>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15521718">
            <w:pPr>
              <w:rPr>
                <w:rFonts w:hint="eastAsia" w:ascii="仿宋" w:hAnsi="仿宋" w:eastAsia="仿宋" w:cs="仿宋"/>
              </w:rPr>
            </w:pPr>
            <w:r>
              <w:rPr>
                <w:rFonts w:hint="eastAsia" w:ascii="仿宋" w:hAnsi="仿宋" w:eastAsia="仿宋" w:cs="仿宋"/>
              </w:rPr>
              <w:t xml:space="preserve">1.投标人具有良好的商业信誉的书面声明材料。 </w:t>
            </w:r>
          </w:p>
          <w:p w14:paraId="62AB876D">
            <w:pPr>
              <w:rPr>
                <w:rFonts w:hint="eastAsia" w:ascii="仿宋" w:hAnsi="仿宋" w:eastAsia="仿宋" w:cs="仿宋"/>
              </w:rPr>
            </w:pPr>
            <w:r>
              <w:rPr>
                <w:rFonts w:hint="eastAsia" w:ascii="仿宋" w:hAnsi="仿宋" w:eastAsia="仿宋" w:cs="仿宋"/>
              </w:rPr>
              <w:t>2.投标人参加政府采购活动前三年内，在经营活动中没有重大违法记录的书面声明材料；</w:t>
            </w:r>
          </w:p>
          <w:p w14:paraId="4541620E">
            <w:pPr>
              <w:rPr>
                <w:rFonts w:hint="eastAsia" w:ascii="仿宋" w:hAnsi="仿宋" w:eastAsia="仿宋" w:cs="仿宋"/>
              </w:rPr>
            </w:pPr>
            <w:r>
              <w:rPr>
                <w:rFonts w:hint="eastAsia" w:ascii="仿宋" w:hAnsi="仿宋" w:eastAsia="仿宋" w:cs="仿宋"/>
              </w:rPr>
              <w:t xml:space="preserve">3.投标人具有健全的财务会计制度的书面声明材料； </w:t>
            </w:r>
          </w:p>
          <w:p w14:paraId="6620164C">
            <w:pPr>
              <w:rPr>
                <w:rFonts w:hint="eastAsia" w:ascii="仿宋" w:hAnsi="仿宋" w:eastAsia="仿宋" w:cs="仿宋"/>
              </w:rPr>
            </w:pPr>
            <w:r>
              <w:rPr>
                <w:rFonts w:hint="eastAsia" w:ascii="仿宋" w:hAnsi="仿宋" w:eastAsia="仿宋" w:cs="仿宋"/>
              </w:rPr>
              <w:t>4.投标人具有依法缴纳社会保障资金良好记录的书面声明材料；</w:t>
            </w:r>
          </w:p>
          <w:p w14:paraId="2539FAC2">
            <w:pPr>
              <w:rPr>
                <w:rFonts w:hint="eastAsia" w:ascii="仿宋" w:hAnsi="仿宋" w:eastAsia="仿宋" w:cs="仿宋"/>
              </w:rPr>
            </w:pPr>
            <w:r>
              <w:rPr>
                <w:rFonts w:hint="eastAsia" w:ascii="仿宋" w:hAnsi="仿宋" w:eastAsia="仿宋" w:cs="仿宋"/>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54B89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62BA788C">
            <w:pPr>
              <w:jc w:val="center"/>
              <w:rPr>
                <w:rFonts w:hint="eastAsia" w:ascii="仿宋" w:hAnsi="仿宋" w:eastAsia="仿宋" w:cs="仿宋"/>
              </w:rPr>
            </w:pPr>
            <w:r>
              <w:rPr>
                <w:rFonts w:hint="eastAsia" w:ascii="仿宋" w:hAnsi="仿宋" w:eastAsia="仿宋" w:cs="仿宋"/>
              </w:rPr>
              <w:t>3</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048582A4">
            <w:pPr>
              <w:rPr>
                <w:rFonts w:hint="eastAsia" w:ascii="仿宋" w:hAnsi="仿宋" w:eastAsia="仿宋" w:cs="仿宋"/>
              </w:rPr>
            </w:pPr>
            <w:r>
              <w:rPr>
                <w:rFonts w:hint="eastAsia" w:ascii="仿宋" w:hAnsi="仿宋" w:eastAsia="仿宋" w:cs="仿宋"/>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1022ED90">
            <w:pPr>
              <w:rPr>
                <w:rFonts w:hint="eastAsia" w:ascii="仿宋" w:hAnsi="仿宋" w:eastAsia="仿宋" w:cs="仿宋"/>
              </w:rPr>
            </w:pPr>
            <w:r>
              <w:rPr>
                <w:rFonts w:hint="eastAsia" w:ascii="仿宋" w:hAnsi="仿宋" w:eastAsia="仿宋" w:cs="仿宋"/>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14:paraId="51838094">
            <w:pPr>
              <w:rPr>
                <w:rFonts w:hint="eastAsia" w:ascii="仿宋" w:hAnsi="仿宋" w:eastAsia="仿宋" w:cs="仿宋"/>
              </w:rPr>
            </w:pPr>
            <w:r>
              <w:rPr>
                <w:rFonts w:hint="eastAsia" w:ascii="仿宋" w:hAnsi="仿宋" w:eastAsia="仿宋" w:cs="仿宋"/>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0D0299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1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1AF32C99">
            <w:pPr>
              <w:jc w:val="center"/>
              <w:rPr>
                <w:rFonts w:hint="eastAsia" w:ascii="仿宋" w:hAnsi="仿宋" w:eastAsia="仿宋" w:cs="仿宋"/>
              </w:rPr>
            </w:pPr>
            <w:r>
              <w:rPr>
                <w:rFonts w:hint="eastAsia" w:ascii="仿宋" w:hAnsi="仿宋" w:eastAsia="仿宋" w:cs="仿宋"/>
              </w:rPr>
              <w:t>4</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52F1766B">
            <w:pPr>
              <w:rPr>
                <w:rFonts w:hint="eastAsia" w:ascii="仿宋" w:hAnsi="仿宋" w:eastAsia="仿宋" w:cs="仿宋"/>
              </w:rPr>
            </w:pPr>
            <w:r>
              <w:rPr>
                <w:rFonts w:hint="eastAsia" w:ascii="仿宋" w:hAnsi="仿宋" w:eastAsia="仿宋" w:cs="仿宋"/>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1F14D6AB">
            <w:pPr>
              <w:rPr>
                <w:rFonts w:hint="eastAsia" w:ascii="仿宋" w:hAnsi="仿宋" w:eastAsia="仿宋" w:cs="仿宋"/>
              </w:rPr>
            </w:pPr>
            <w:r>
              <w:rPr>
                <w:rFonts w:hint="eastAsia" w:ascii="仿宋" w:hAnsi="仿宋" w:eastAsia="仿宋" w:cs="仿宋"/>
              </w:rPr>
              <w:t>投标人未处于被行政部门禁止参与政府采购活动的期限内。 【说明：①投标人按招标文件要求提供书面声明材料；②投标人未处于被行政部门禁止参与政府采购活动的期限内。】</w:t>
            </w:r>
          </w:p>
        </w:tc>
      </w:tr>
      <w:tr w14:paraId="67B200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19"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12B4CB67">
            <w:pPr>
              <w:jc w:val="center"/>
              <w:rPr>
                <w:rFonts w:hint="eastAsia" w:ascii="仿宋" w:hAnsi="仿宋" w:eastAsia="仿宋" w:cs="仿宋"/>
              </w:rPr>
            </w:pPr>
            <w:r>
              <w:rPr>
                <w:rFonts w:hint="eastAsia" w:ascii="仿宋" w:hAnsi="仿宋" w:eastAsia="仿宋" w:cs="仿宋"/>
              </w:rPr>
              <w:t>5</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61DA944E">
            <w:pPr>
              <w:rPr>
                <w:rFonts w:hint="eastAsia" w:ascii="仿宋" w:hAnsi="仿宋" w:eastAsia="仿宋" w:cs="仿宋"/>
              </w:rPr>
            </w:pPr>
            <w:r>
              <w:rPr>
                <w:rFonts w:hint="eastAsia" w:ascii="仿宋" w:hAnsi="仿宋" w:eastAsia="仿宋" w:cs="仿宋"/>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56EE0E29">
            <w:pPr>
              <w:rPr>
                <w:rFonts w:hint="eastAsia" w:ascii="仿宋" w:hAnsi="仿宋" w:eastAsia="仿宋" w:cs="仿宋"/>
              </w:rPr>
            </w:pPr>
            <w:r>
              <w:rPr>
                <w:rFonts w:hint="eastAsia" w:ascii="仿宋" w:hAnsi="仿宋" w:eastAsia="仿宋" w:cs="仿宋"/>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48251C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3"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5AE575E6">
            <w:pPr>
              <w:jc w:val="center"/>
              <w:rPr>
                <w:rFonts w:hint="eastAsia" w:ascii="仿宋" w:hAnsi="仿宋" w:eastAsia="仿宋" w:cs="仿宋"/>
              </w:rPr>
            </w:pPr>
            <w:r>
              <w:rPr>
                <w:rFonts w:hint="eastAsia" w:ascii="仿宋" w:hAnsi="仿宋" w:eastAsia="仿宋" w:cs="仿宋"/>
              </w:rPr>
              <w:t>6</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0FD77915">
            <w:pPr>
              <w:rPr>
                <w:rFonts w:hint="eastAsia" w:ascii="仿宋" w:hAnsi="仿宋" w:eastAsia="仿宋" w:cs="仿宋"/>
              </w:rPr>
            </w:pPr>
            <w:r>
              <w:rPr>
                <w:rFonts w:hint="eastAsia" w:ascii="仿宋" w:hAnsi="仿宋" w:eastAsia="仿宋" w:cs="仿宋"/>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1B810A1B">
            <w:pPr>
              <w:rPr>
                <w:rFonts w:hint="eastAsia" w:ascii="仿宋" w:hAnsi="仿宋" w:eastAsia="仿宋" w:cs="仿宋"/>
              </w:rPr>
            </w:pPr>
            <w:r>
              <w:rPr>
                <w:rFonts w:hint="eastAsia" w:ascii="仿宋" w:hAnsi="仿宋" w:eastAsia="仿宋" w:cs="仿宋"/>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7B9314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104B3064">
            <w:pPr>
              <w:jc w:val="center"/>
              <w:rPr>
                <w:rFonts w:hint="eastAsia" w:ascii="仿宋" w:hAnsi="仿宋" w:eastAsia="仿宋" w:cs="仿宋"/>
              </w:rPr>
            </w:pPr>
            <w:r>
              <w:rPr>
                <w:rFonts w:hint="eastAsia" w:ascii="仿宋" w:hAnsi="仿宋" w:eastAsia="仿宋" w:cs="仿宋"/>
              </w:rPr>
              <w:t>7</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204E7BE7">
            <w:pPr>
              <w:rPr>
                <w:rFonts w:hint="eastAsia" w:ascii="仿宋" w:hAnsi="仿宋" w:eastAsia="仿宋" w:cs="仿宋"/>
              </w:rPr>
            </w:pPr>
            <w:r>
              <w:rPr>
                <w:rFonts w:hint="eastAsia" w:ascii="仿宋" w:hAnsi="仿宋" w:eastAsia="仿宋" w:cs="仿宋"/>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11453D7">
            <w:pPr>
              <w:rPr>
                <w:rFonts w:hint="eastAsia" w:ascii="仿宋" w:hAnsi="仿宋" w:eastAsia="仿宋" w:cs="仿宋"/>
              </w:rPr>
            </w:pPr>
            <w:r>
              <w:rPr>
                <w:rFonts w:hint="eastAsia" w:ascii="仿宋" w:hAnsi="仿宋" w:eastAsia="仿宋" w:cs="仿宋"/>
              </w:rPr>
              <w:t>投标文件加盖有投标人（法定名称）电子签章。【说明：无须提供证明材料，上传空白页即可，不对本项上传的材料作资格审查】</w:t>
            </w:r>
          </w:p>
        </w:tc>
      </w:tr>
      <w:tr w14:paraId="7251DC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45E8E665">
            <w:pPr>
              <w:jc w:val="center"/>
              <w:rPr>
                <w:rFonts w:hint="eastAsia" w:ascii="仿宋" w:hAnsi="仿宋" w:eastAsia="仿宋" w:cs="仿宋"/>
              </w:rPr>
            </w:pPr>
            <w:r>
              <w:rPr>
                <w:rFonts w:hint="eastAsia" w:ascii="仿宋" w:hAnsi="仿宋" w:eastAsia="仿宋" w:cs="仿宋"/>
              </w:rPr>
              <w:t>8</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1488A902">
            <w:pPr>
              <w:rPr>
                <w:rFonts w:hint="eastAsia" w:ascii="仿宋" w:hAnsi="仿宋" w:eastAsia="仿宋" w:cs="仿宋"/>
              </w:rPr>
            </w:pPr>
            <w:r>
              <w:rPr>
                <w:rFonts w:hint="eastAsia" w:ascii="仿宋" w:hAnsi="仿宋" w:eastAsia="仿宋" w:cs="仿宋"/>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0833581">
            <w:pPr>
              <w:rPr>
                <w:rFonts w:hint="eastAsia" w:ascii="仿宋" w:hAnsi="仿宋" w:eastAsia="仿宋" w:cs="仿宋"/>
              </w:rPr>
            </w:pPr>
            <w:r>
              <w:rPr>
                <w:rFonts w:hint="eastAsia" w:ascii="仿宋" w:hAnsi="仿宋" w:eastAsia="仿宋" w:cs="仿宋"/>
              </w:rPr>
              <w:t>语言符合招标文件的要求。 【说明：投标人无须提供证明材料，上传空白页即可，不对本项上传的材料作资格审查】</w:t>
            </w:r>
          </w:p>
        </w:tc>
      </w:tr>
      <w:tr w14:paraId="27D700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6"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09EAF356">
            <w:pPr>
              <w:jc w:val="center"/>
              <w:rPr>
                <w:rFonts w:hint="eastAsia" w:ascii="仿宋" w:hAnsi="仿宋" w:eastAsia="仿宋" w:cs="仿宋"/>
              </w:rPr>
            </w:pPr>
            <w:r>
              <w:rPr>
                <w:rFonts w:hint="eastAsia" w:ascii="仿宋" w:hAnsi="仿宋" w:eastAsia="仿宋" w:cs="仿宋"/>
              </w:rPr>
              <w:t>9</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5AB7BEF2">
            <w:pPr>
              <w:rPr>
                <w:rFonts w:hint="eastAsia" w:ascii="仿宋" w:hAnsi="仿宋" w:eastAsia="仿宋" w:cs="仿宋"/>
              </w:rPr>
            </w:pPr>
            <w:r>
              <w:rPr>
                <w:rFonts w:hint="eastAsia" w:ascii="仿宋" w:hAnsi="仿宋" w:eastAsia="仿宋" w:cs="仿宋"/>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C667A6A">
            <w:pPr>
              <w:rPr>
                <w:rFonts w:hint="eastAsia" w:ascii="仿宋" w:hAnsi="仿宋" w:eastAsia="仿宋" w:cs="仿宋"/>
              </w:rPr>
            </w:pPr>
            <w:r>
              <w:rPr>
                <w:rFonts w:hint="eastAsia" w:ascii="仿宋" w:hAnsi="仿宋" w:eastAsia="仿宋" w:cs="仿宋"/>
              </w:rPr>
              <w:t>采购人对法律、行政法规规定的其他条件无其他特殊要求，投标人可不提供证明材料。 【说明：投标人无须提供证明材料，上传空白页即可，不对本项上传的材料作资格审查】</w:t>
            </w:r>
          </w:p>
        </w:tc>
      </w:tr>
      <w:tr w14:paraId="352717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13528F76">
            <w:pPr>
              <w:jc w:val="center"/>
              <w:rPr>
                <w:rFonts w:hint="eastAsia" w:ascii="仿宋" w:hAnsi="仿宋" w:eastAsia="仿宋" w:cs="仿宋"/>
              </w:rPr>
            </w:pPr>
            <w:r>
              <w:rPr>
                <w:rFonts w:hint="eastAsia" w:ascii="仿宋" w:hAnsi="仿宋" w:eastAsia="仿宋" w:cs="仿宋"/>
              </w:rPr>
              <w:t>10</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4D075572">
            <w:pPr>
              <w:rPr>
                <w:rFonts w:hint="eastAsia" w:ascii="仿宋" w:hAnsi="仿宋" w:eastAsia="仿宋" w:cs="仿宋"/>
              </w:rPr>
            </w:pPr>
            <w:r>
              <w:rPr>
                <w:rFonts w:hint="eastAsia" w:ascii="仿宋" w:hAnsi="仿宋" w:eastAsia="仿宋" w:cs="仿宋"/>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45E5BF1">
            <w:pPr>
              <w:rPr>
                <w:rFonts w:hint="eastAsia" w:ascii="仿宋" w:hAnsi="仿宋" w:eastAsia="仿宋" w:cs="仿宋"/>
              </w:rPr>
            </w:pPr>
            <w:r>
              <w:rPr>
                <w:rFonts w:hint="eastAsia" w:ascii="仿宋" w:hAnsi="仿宋" w:eastAsia="仿宋" w:cs="仿宋"/>
              </w:rPr>
              <w:t>1.根据招标文件的要求不属于禁止参加投标或投标无效的供应商；</w:t>
            </w:r>
          </w:p>
          <w:p w14:paraId="1866C4C2">
            <w:pPr>
              <w:rPr>
                <w:rFonts w:hint="eastAsia" w:ascii="仿宋" w:hAnsi="仿宋" w:eastAsia="仿宋" w:cs="仿宋"/>
              </w:rPr>
            </w:pPr>
            <w:r>
              <w:rPr>
                <w:rFonts w:hint="eastAsia" w:ascii="仿宋" w:hAnsi="仿宋" w:eastAsia="仿宋" w:cs="仿宋"/>
              </w:rPr>
              <w:t>2.资格审查小组未发现或者未知晓投标人存在属于国家相关法律法规规定的禁止参加投标或投标无效的供应商。 【说明：投标人无须提供证明材料，上传空白页即可，不对本项上传的材料作资格审查】</w:t>
            </w:r>
          </w:p>
        </w:tc>
      </w:tr>
    </w:tbl>
    <w:p w14:paraId="5876FBFD">
      <w:pPr>
        <w:rPr>
          <w:rFonts w:hint="eastAsia" w:ascii="仿宋" w:hAnsi="仿宋" w:eastAsia="仿宋" w:cs="仿宋"/>
        </w:rPr>
      </w:pPr>
      <w:r>
        <w:rPr>
          <w:rFonts w:hint="eastAsia" w:ascii="仿宋" w:hAnsi="仿宋" w:eastAsia="仿宋" w:cs="仿宋"/>
        </w:rPr>
        <w:t>其他资格要求：无。</w:t>
      </w:r>
    </w:p>
    <w:p w14:paraId="07FF8EF2">
      <w:pPr>
        <w:spacing w:line="360" w:lineRule="auto"/>
        <w:rPr>
          <w:rFonts w:hint="eastAsia" w:ascii="仿宋" w:hAnsi="仿宋" w:eastAsia="仿宋" w:cs="仿宋"/>
          <w:b/>
          <w:sz w:val="28"/>
          <w:szCs w:val="32"/>
        </w:rPr>
      </w:pPr>
      <w:r>
        <w:rPr>
          <w:rFonts w:hint="eastAsia" w:ascii="仿宋" w:hAnsi="仿宋" w:eastAsia="仿宋" w:cs="仿宋"/>
          <w:b/>
          <w:sz w:val="28"/>
          <w:szCs w:val="32"/>
        </w:rPr>
        <w:t>三、主要技术要求与标准</w:t>
      </w:r>
    </w:p>
    <w:p w14:paraId="595763B7">
      <w:pPr>
        <w:pStyle w:val="4"/>
        <w:spacing w:before="156" w:beforeLines="50" w:after="156" w:afterLines="50"/>
        <w:ind w:firstLine="422"/>
        <w:rPr>
          <w:rFonts w:hint="eastAsia" w:ascii="仿宋" w:hAnsi="仿宋" w:eastAsia="仿宋" w:cs="仿宋"/>
          <w:b/>
          <w:lang w:val="en-US" w:eastAsia="zh-CN"/>
        </w:rPr>
      </w:pPr>
      <w:r>
        <w:rPr>
          <w:rFonts w:hint="eastAsia" w:ascii="仿宋" w:hAnsi="仿宋" w:eastAsia="仿宋" w:cs="仿宋"/>
          <w:b/>
        </w:rPr>
        <w:t>包1：食堂专用设备类</w:t>
      </w:r>
      <w:r>
        <w:rPr>
          <w:rFonts w:hint="eastAsia" w:ascii="仿宋" w:hAnsi="仿宋" w:eastAsia="仿宋" w:cs="仿宋"/>
          <w:b/>
          <w:lang w:val="en-US" w:eastAsia="zh-CN"/>
        </w:rPr>
        <w:t>拟采购清单</w:t>
      </w:r>
    </w:p>
    <w:tbl>
      <w:tblPr>
        <w:tblStyle w:val="10"/>
        <w:tblW w:w="6815" w:type="dxa"/>
        <w:jc w:val="center"/>
        <w:tblLayout w:type="fixed"/>
        <w:tblCellMar>
          <w:top w:w="0" w:type="dxa"/>
          <w:left w:w="108" w:type="dxa"/>
          <w:bottom w:w="0" w:type="dxa"/>
          <w:right w:w="108" w:type="dxa"/>
        </w:tblCellMar>
      </w:tblPr>
      <w:tblGrid>
        <w:gridCol w:w="721"/>
        <w:gridCol w:w="2410"/>
        <w:gridCol w:w="1671"/>
        <w:gridCol w:w="2013"/>
      </w:tblGrid>
      <w:tr w14:paraId="1D9FBCA7">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15676F4B">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A194E4A">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05A424EF">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bidi="ar"/>
              </w:rPr>
              <w:t>数量</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2CA42C2A">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eastAsia="zh-CN" w:bidi="ar"/>
              </w:rPr>
              <w:t>单位</w:t>
            </w:r>
          </w:p>
        </w:tc>
      </w:tr>
      <w:tr w14:paraId="7D43E40C">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5510F21D">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229CDBC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六门冰箱</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7DA3C15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6</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64B6B3DF">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5D575B0C">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2B7D0ADD">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2</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6820A3D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燃气单头小炒炉</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048CEF74">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6CF1F593">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49082195">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2FB281C9">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3</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2AE0FEB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中餐燃气炒菜灶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1A8546B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45B9B617">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220D9DEC">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4B36FFA7">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4</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5D92B88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单眼吊汤燃气灶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1B81D93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15E61388">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44A26593">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01D22C4E">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5</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02A615F4">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单头燃气大锅灶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08E56CD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3AD7AE05">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26B54301">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22EFE8B9">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6</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1DED5754">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热风循环消毒柜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24428BA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7897FE25">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2FCB0147">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19E9C5E7">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7</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585E3D84">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刀具消毒柜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2AF36EC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0AF1612C">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3D5D0650">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0831CD88">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EE36C50">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双门燃气蒸饭柜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1B02485D">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38C8934E">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57B7E8E3">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4621BD03">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3964ECB">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三网双刀绞肉机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44E4B6B6">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7E241040">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704B6F59">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5F7C8AC0">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6CB67637">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双门立式保鲜柜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120149C3">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2</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1A83B0B9">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08F8C4DF">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23D2C89F">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0A4DDBC7">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卧式冰柜</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64B6B592">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782CE88A">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27E27292">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6D351860">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FBBB968">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制冰机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065AADD4">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78A79942">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511310A9">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121CCC19">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DE58CDA">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电炸炉</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50832756">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1</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6B7D0A84">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r w14:paraId="344E3FBE">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56FF146E">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44C80DCE">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四层栅格菜架</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659B6368">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5</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7D1F28FD">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个</w:t>
            </w:r>
          </w:p>
        </w:tc>
      </w:tr>
      <w:tr w14:paraId="4A2B6407">
        <w:tblPrEx>
          <w:tblCellMar>
            <w:top w:w="0" w:type="dxa"/>
            <w:left w:w="108" w:type="dxa"/>
            <w:bottom w:w="0" w:type="dxa"/>
            <w:right w:w="108" w:type="dxa"/>
          </w:tblCellMar>
        </w:tblPrEx>
        <w:trPr>
          <w:trHeight w:val="284" w:hRule="atLeast"/>
          <w:jc w:val="center"/>
        </w:trPr>
        <w:tc>
          <w:tcPr>
            <w:tcW w:w="721" w:type="dxa"/>
            <w:tcBorders>
              <w:top w:val="single" w:color="000000" w:sz="8" w:space="0"/>
              <w:left w:val="single" w:color="000000" w:sz="8" w:space="0"/>
              <w:bottom w:val="single" w:color="auto" w:sz="4" w:space="0"/>
              <w:right w:val="single" w:color="000000" w:sz="8" w:space="0"/>
            </w:tcBorders>
            <w:shd w:val="clear" w:color="auto" w:fill="auto"/>
            <w:vAlign w:val="center"/>
          </w:tcPr>
          <w:p w14:paraId="2C5EF342">
            <w:pPr>
              <w:adjustRightInd w:val="0"/>
              <w:snapToGrid w:val="0"/>
              <w:jc w:val="cente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2410" w:type="dxa"/>
            <w:tcBorders>
              <w:top w:val="single" w:color="000000" w:sz="8" w:space="0"/>
              <w:left w:val="single" w:color="000000" w:sz="8" w:space="0"/>
              <w:bottom w:val="single" w:color="auto" w:sz="4" w:space="0"/>
              <w:right w:val="single" w:color="000000" w:sz="8" w:space="0"/>
            </w:tcBorders>
            <w:shd w:val="clear" w:color="auto" w:fill="auto"/>
            <w:vAlign w:val="center"/>
          </w:tcPr>
          <w:p w14:paraId="37041C5F">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风幕机</w:t>
            </w:r>
          </w:p>
        </w:tc>
        <w:tc>
          <w:tcPr>
            <w:tcW w:w="1671" w:type="dxa"/>
            <w:tcBorders>
              <w:top w:val="single" w:color="000000" w:sz="8" w:space="0"/>
              <w:left w:val="single" w:color="000000" w:sz="8" w:space="0"/>
              <w:bottom w:val="single" w:color="auto" w:sz="4" w:space="0"/>
              <w:right w:val="single" w:color="000000" w:sz="8" w:space="0"/>
            </w:tcBorders>
            <w:shd w:val="clear" w:color="auto" w:fill="auto"/>
            <w:vAlign w:val="center"/>
          </w:tcPr>
          <w:p w14:paraId="0F14FA10">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5</w:t>
            </w:r>
          </w:p>
        </w:tc>
        <w:tc>
          <w:tcPr>
            <w:tcW w:w="2013" w:type="dxa"/>
            <w:tcBorders>
              <w:top w:val="single" w:color="000000" w:sz="8" w:space="0"/>
              <w:left w:val="single" w:color="000000" w:sz="8" w:space="0"/>
              <w:bottom w:val="single" w:color="auto" w:sz="4" w:space="0"/>
              <w:right w:val="single" w:color="000000" w:sz="8" w:space="0"/>
            </w:tcBorders>
            <w:shd w:val="clear" w:color="auto" w:fill="auto"/>
            <w:vAlign w:val="center"/>
          </w:tcPr>
          <w:p w14:paraId="39F00D49">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台</w:t>
            </w:r>
          </w:p>
        </w:tc>
      </w:tr>
    </w:tbl>
    <w:p w14:paraId="4D99FDBB">
      <w:pPr>
        <w:pStyle w:val="4"/>
        <w:spacing w:before="156" w:beforeLines="50" w:after="156" w:afterLines="50"/>
        <w:ind w:firstLine="422"/>
        <w:rPr>
          <w:rFonts w:hint="eastAsia" w:ascii="仿宋" w:hAnsi="仿宋" w:eastAsia="仿宋" w:cs="仿宋"/>
          <w:b/>
        </w:rPr>
      </w:pPr>
    </w:p>
    <w:p w14:paraId="1A884942">
      <w:pPr>
        <w:spacing w:line="360" w:lineRule="auto"/>
        <w:ind w:firstLine="422" w:firstLineChars="200"/>
        <w:rPr>
          <w:rFonts w:hint="eastAsia" w:ascii="仿宋" w:hAnsi="仿宋" w:eastAsia="仿宋" w:cs="仿宋"/>
          <w:b/>
        </w:rPr>
      </w:pPr>
      <w:r>
        <w:rPr>
          <w:rFonts w:hint="eastAsia" w:ascii="仿宋" w:hAnsi="仿宋" w:eastAsia="仿宋" w:cs="仿宋"/>
          <w:b/>
        </w:rPr>
        <w:t>包1</w:t>
      </w:r>
      <w:r>
        <w:rPr>
          <w:rFonts w:hint="eastAsia" w:ascii="仿宋" w:hAnsi="仿宋" w:eastAsia="仿宋" w:cs="仿宋"/>
          <w:b/>
          <w:lang w:eastAsia="zh-CN"/>
        </w:rPr>
        <w:t>：</w:t>
      </w:r>
      <w:r>
        <w:rPr>
          <w:rFonts w:hint="eastAsia" w:ascii="仿宋" w:hAnsi="仿宋" w:eastAsia="仿宋" w:cs="仿宋"/>
          <w:b/>
          <w:lang w:val="en-US" w:eastAsia="zh-CN"/>
        </w:rPr>
        <w:t>主要技术参数</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09"/>
        <w:gridCol w:w="5973"/>
      </w:tblGrid>
      <w:tr w14:paraId="13B0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1" w:type="pct"/>
            <w:vAlign w:val="center"/>
          </w:tcPr>
          <w:p w14:paraId="445F3A8B">
            <w:pPr>
              <w:adjustRightInd w:val="0"/>
              <w:snapToGrid w:val="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1003" w:type="pct"/>
            <w:vAlign w:val="center"/>
          </w:tcPr>
          <w:p w14:paraId="51415943">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品目</w:t>
            </w:r>
          </w:p>
        </w:tc>
        <w:tc>
          <w:tcPr>
            <w:tcW w:w="3505" w:type="pct"/>
            <w:vAlign w:val="center"/>
          </w:tcPr>
          <w:p w14:paraId="6D15A42E">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rPr>
              <w:t>技术参数与性能指标</w:t>
            </w:r>
          </w:p>
        </w:tc>
      </w:tr>
      <w:tr w14:paraId="4D84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803E2A7">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003" w:type="pct"/>
            <w:shd w:val="clear" w:color="auto" w:fill="auto"/>
            <w:vAlign w:val="center"/>
          </w:tcPr>
          <w:p w14:paraId="6909C15D">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六门冰箱</w:t>
            </w:r>
          </w:p>
        </w:tc>
        <w:tc>
          <w:tcPr>
            <w:tcW w:w="3505" w:type="pct"/>
            <w:shd w:val="clear" w:color="auto" w:fill="auto"/>
            <w:vAlign w:val="center"/>
          </w:tcPr>
          <w:p w14:paraId="5701B648">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1、制冷方式：直冷；尺寸：≥1800×710×2000（mm）；温控类型：机械\数显；冷藏室温度：+10℃～-1℃；冷冻室温度：-10℃～-18℃；电源：220V50Hz，功率：≥690W；门数：实体六门。 </w:t>
            </w:r>
          </w:p>
          <w:p w14:paraId="74061E93">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2、产品内胆材质达到食品级。 </w:t>
            </w:r>
          </w:p>
          <w:p w14:paraId="005DEC65">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3、进行恒定湿热试验后，应能正常工作，符合GB/T 2423.3-2016《 环境试验 第2部分：试验方法 试验Cab：恒定湿热试验》；进行盐雾试验后，应无明显腐蚀现象，符合GB/T 2423.17-2008《电工电子产品环境试验 第2部分试验方法 试验Ka盐雾》。</w:t>
            </w:r>
          </w:p>
          <w:p w14:paraId="543B89E6">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4、净容积：≥1330L；双机双温，冷冻室温度等级不低于L3级（-12℃～-15℃）、冷藏室温度等级不低于H2级（+10℃～-1℃）标准下，带防凝露电加热，总能量消耗：≤5.50kwh/24h；依据GB 26920.2-2015《商用制冷器具能效限定值和能效等级 第2部分：自携冷凝机组商用冷柜达到一级能效标准。</w:t>
            </w:r>
          </w:p>
        </w:tc>
      </w:tr>
      <w:tr w14:paraId="4A1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6CCA51B">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003" w:type="pct"/>
            <w:shd w:val="clear" w:color="auto" w:fill="auto"/>
            <w:vAlign w:val="center"/>
          </w:tcPr>
          <w:p w14:paraId="4E7433A9">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燃气单头小炒炉</w:t>
            </w:r>
          </w:p>
        </w:tc>
        <w:tc>
          <w:tcPr>
            <w:tcW w:w="3505" w:type="pct"/>
            <w:shd w:val="clear" w:color="auto" w:fill="auto"/>
            <w:vAlign w:val="center"/>
          </w:tcPr>
          <w:p w14:paraId="5A881BEE">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1、材质：201不锈钢；尺寸：长宽高≥1150*1000*1150(mm)</w:t>
            </w:r>
          </w:p>
          <w:p w14:paraId="251E26B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。面板厚度≧1.2mm；前挡、侧挡厚度≧1.2mm厚，门板厚度≧1.2mm厚，侧板、后板厚度≧1.0mm厚；气源：天然气。</w:t>
            </w:r>
          </w:p>
          <w:p w14:paraId="1C7F974F">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2、配不锈钢全钢摇摆水龙头。</w:t>
            </w:r>
          </w:p>
          <w:p w14:paraId="085563E2">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3、燃烧噪声≦60dB(A)。</w:t>
            </w:r>
          </w:p>
          <w:p w14:paraId="644CC6CB">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4、炉面配置炒围铸铁锅圈；炉面前沿设置水槽及滤水板。  </w:t>
            </w:r>
          </w:p>
          <w:p w14:paraId="098DF764">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★5、产品气密性、干烟气中CO、热效率、电气性能等符合国家标准GB 35848-2018《商用燃气燃烧器具》。</w:t>
            </w:r>
          </w:p>
          <w:p w14:paraId="53A2AC39">
            <w:pPr>
              <w:adjustRightInd w:val="0"/>
              <w:snapToGrid w:val="0"/>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 xml:space="preserve">6、配置离子熄火保护装置。 </w:t>
            </w:r>
          </w:p>
        </w:tc>
      </w:tr>
      <w:tr w14:paraId="296B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5A8E736B">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003" w:type="pct"/>
            <w:shd w:val="clear" w:color="auto" w:fill="auto"/>
            <w:vAlign w:val="center"/>
          </w:tcPr>
          <w:p w14:paraId="13CE5A5A">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中餐燃气炒菜灶</w:t>
            </w:r>
          </w:p>
        </w:tc>
        <w:tc>
          <w:tcPr>
            <w:tcW w:w="3505" w:type="pct"/>
            <w:shd w:val="clear" w:color="auto" w:fill="auto"/>
            <w:vAlign w:val="center"/>
          </w:tcPr>
          <w:p w14:paraId="2848554A">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1、额定电压：AC220V-240V，额定频率：50/60Hz，额定功率：≤45W；尺寸≥2000*1200*(800+450)（mm）;气源：天然气。</w:t>
            </w:r>
          </w:p>
          <w:p w14:paraId="5FCD6BE0">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2、材质：304不锈钢板，面板、前脸板厚δ≥1.2mm；外旁板、后立板201J1/J4，板厚δ≥1.0mm,龙骨架国标不锈钢方管25*38厚≥1.2mm；衬板电解镀锌钢板厚δ≥1.2mm,灶身双层热轧钢板。</w:t>
            </w:r>
          </w:p>
          <w:p w14:paraId="1995CA2A">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3、炉膛采用不锈钢合金材料；配全预混式节能炉头，≤43V直流风机 ，一键启动。</w:t>
            </w:r>
          </w:p>
          <w:p w14:paraId="6BC8728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★4、产品符合GB 35848-2018《商用燃气燃烧器具》要求；所投产品额定热负荷≥35KW*2，热负荷准确度±10%以内，热效率45%以上。</w:t>
            </w:r>
          </w:p>
          <w:p w14:paraId="202D1702">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5、设备有主板保护功能。</w:t>
            </w:r>
          </w:p>
          <w:p w14:paraId="6027A033">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6、设备有火力功率调节。</w:t>
            </w:r>
          </w:p>
        </w:tc>
      </w:tr>
      <w:tr w14:paraId="5279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B454F0C">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003" w:type="pct"/>
            <w:shd w:val="clear" w:color="auto" w:fill="auto"/>
            <w:vAlign w:val="center"/>
          </w:tcPr>
          <w:p w14:paraId="2DB28C50">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单眼吊汤燃气灶</w:t>
            </w:r>
          </w:p>
        </w:tc>
        <w:tc>
          <w:tcPr>
            <w:tcW w:w="3505" w:type="pct"/>
            <w:shd w:val="clear" w:color="auto" w:fill="auto"/>
            <w:vAlign w:val="center"/>
          </w:tcPr>
          <w:p w14:paraId="66C5C34B">
            <w:pPr>
              <w:adjustRightInd w:val="0"/>
              <w:snapToGrid w:val="0"/>
              <w:jc w:val="left"/>
              <w:rPr>
                <w:rStyle w:val="14"/>
                <w:rFonts w:hint="eastAsia" w:ascii="仿宋" w:hAnsi="仿宋" w:eastAsia="仿宋" w:cs="仿宋"/>
                <w:b w:val="0"/>
                <w:bCs w:val="0"/>
                <w:lang w:bidi="ar"/>
              </w:rPr>
            </w:pPr>
            <w:r>
              <w:rPr>
                <w:rStyle w:val="14"/>
                <w:rFonts w:hint="eastAsia" w:ascii="仿宋" w:hAnsi="仿宋" w:eastAsia="仿宋" w:cs="仿宋"/>
                <w:b w:val="0"/>
                <w:bCs w:val="0"/>
                <w:lang w:bidi="ar"/>
              </w:rPr>
              <w:t>1、气源：天然气。材质：201不锈钢。                                                                      2、熄火保护装置，燃气泄露热电式熄火保护装置，开阀时间≤45s，闭阀时间≤60s。</w:t>
            </w:r>
          </w:p>
          <w:p w14:paraId="09D216B7">
            <w:pPr>
              <w:adjustRightInd w:val="0"/>
              <w:snapToGrid w:val="0"/>
              <w:jc w:val="left"/>
              <w:rPr>
                <w:rStyle w:val="14"/>
                <w:rFonts w:hint="eastAsia" w:ascii="仿宋" w:hAnsi="仿宋" w:eastAsia="仿宋" w:cs="仿宋"/>
                <w:b w:val="0"/>
                <w:bCs w:val="0"/>
                <w:lang w:bidi="ar"/>
              </w:rPr>
            </w:pPr>
            <w:r>
              <w:rPr>
                <w:rStyle w:val="14"/>
                <w:rFonts w:hint="eastAsia" w:ascii="仿宋" w:hAnsi="仿宋" w:eastAsia="仿宋" w:cs="仿宋"/>
                <w:b w:val="0"/>
                <w:bCs w:val="0"/>
                <w:lang w:bidi="ar"/>
              </w:rPr>
              <w:t>3、所投设备运行噪声≤80dB(A)，多炉头烟气中CO(a=1）含量不应大于0.1%。</w:t>
            </w:r>
          </w:p>
          <w:p w14:paraId="55FCCFE0">
            <w:pPr>
              <w:adjustRightInd w:val="0"/>
              <w:snapToGrid w:val="0"/>
              <w:jc w:val="left"/>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4、尺寸≥650*750*(500+700)mm。</w:t>
            </w:r>
          </w:p>
        </w:tc>
      </w:tr>
      <w:tr w14:paraId="1382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392C3BEB">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003" w:type="pct"/>
            <w:shd w:val="clear" w:color="auto" w:fill="auto"/>
            <w:vAlign w:val="center"/>
          </w:tcPr>
          <w:p w14:paraId="3D897CBE">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单头燃气大锅灶</w:t>
            </w:r>
          </w:p>
        </w:tc>
        <w:tc>
          <w:tcPr>
            <w:tcW w:w="3505" w:type="pct"/>
            <w:shd w:val="clear" w:color="auto" w:fill="auto"/>
            <w:vAlign w:val="center"/>
          </w:tcPr>
          <w:p w14:paraId="3176F7A1">
            <w:pPr>
              <w:numPr>
                <w:ilvl w:val="0"/>
                <w:numId w:val="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整体采用304不锈钢板；面板≥1.2mm厚，围板、背板、侧板、后挡板≥1.2mm厚。</w:t>
            </w:r>
          </w:p>
          <w:p w14:paraId="5F6338C7">
            <w:pPr>
              <w:numPr>
                <w:ilvl w:val="0"/>
                <w:numId w:val="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内衬台面板、炉膛使用A3黑铁板，并以耐火砖砌实，前沿带溢水排污槽，配挡渣板。</w:t>
            </w:r>
          </w:p>
          <w:p w14:paraId="199C72C5">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3、炉体骨架采用≥40*40*4（mm）角钢加固，立柱采用304≥Φ50*1.2mm不锈钢管内含钢柱，配可调节高度子弹脚。</w:t>
            </w:r>
          </w:p>
          <w:p w14:paraId="2C2125B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4、燃烧噪声≦60dB(A)。</w:t>
            </w:r>
          </w:p>
          <w:p w14:paraId="1E6404C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5、干烟气中CO（a=1）的含量≤0.03%。</w:t>
            </w:r>
          </w:p>
          <w:p w14:paraId="49A23E21">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6、配不锈钢全钢摇摆水龙头。</w:t>
            </w:r>
          </w:p>
          <w:p w14:paraId="78A08C9F">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7、尺寸：≥1100*1150*(800+450)（mm）。</w:t>
            </w:r>
          </w:p>
        </w:tc>
      </w:tr>
      <w:tr w14:paraId="2D33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100E2C30">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003" w:type="pct"/>
            <w:shd w:val="clear" w:color="auto" w:fill="auto"/>
            <w:vAlign w:val="center"/>
          </w:tcPr>
          <w:p w14:paraId="17E8EFDC">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热风循环消毒柜</w:t>
            </w:r>
          </w:p>
        </w:tc>
        <w:tc>
          <w:tcPr>
            <w:tcW w:w="3505" w:type="pct"/>
            <w:shd w:val="clear" w:color="auto" w:fill="auto"/>
            <w:vAlign w:val="center"/>
          </w:tcPr>
          <w:p w14:paraId="567763A6">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1、双门，304不锈钢外壳；外形参数：≥宽1200*厚600*高1900（mm），容积：≥750L,功率：≥ 3000W。 </w:t>
            </w:r>
          </w:p>
          <w:p w14:paraId="41245E9C">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★2、电热方式高温消毒，120℃以上保持时间≥15分钟；在满载状态下内最高温度可达220℃以上；符合 GB17988-2008《食具消毒柜安全和卫生要求》、《消毒技术规范》2002年版的相关要求。 </w:t>
            </w:r>
          </w:p>
          <w:p w14:paraId="10EB6C1F">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3、不锈钢箱体；导轨式四层快餐盘专用层架；热风循环，精确控温；子弹头柜脚；带独立温度显示器。 </w:t>
            </w:r>
          </w:p>
          <w:p w14:paraId="47A781D1">
            <w:pPr>
              <w:adjustRightInd w:val="0"/>
              <w:snapToGrid w:val="0"/>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 xml:space="preserve">★4、材质材料：箱体、层架等有可能与餐具接触的材料符合GB 4806.1-2016《食品安全国家标准 食品 接触材料及制品通用安全要求》。 </w:t>
            </w:r>
          </w:p>
        </w:tc>
      </w:tr>
      <w:tr w14:paraId="569A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14D1C70">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1003" w:type="pct"/>
            <w:shd w:val="clear" w:color="auto" w:fill="auto"/>
            <w:vAlign w:val="center"/>
          </w:tcPr>
          <w:p w14:paraId="4114B288">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刀具消毒柜</w:t>
            </w:r>
          </w:p>
        </w:tc>
        <w:tc>
          <w:tcPr>
            <w:tcW w:w="3505" w:type="pct"/>
            <w:shd w:val="clear" w:color="auto" w:fill="auto"/>
            <w:vAlign w:val="center"/>
          </w:tcPr>
          <w:p w14:paraId="2B7A712D">
            <w:pPr>
              <w:numPr>
                <w:ilvl w:val="0"/>
                <w:numId w:val="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采用304#不锈钢外壳，有机玻璃门；紫外线杀菌，360度无盲区；容量:12把以上厨师刀，小刀数量12把以上，配锁；设有开门保险及消毒时间掣，设有挂墙孔。</w:t>
            </w:r>
          </w:p>
          <w:p w14:paraId="0ACB07C7">
            <w:pPr>
              <w:pStyle w:val="2"/>
              <w:numPr>
                <w:ilvl w:val="0"/>
                <w:numId w:val="2"/>
              </w:numP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尺寸≥</w:t>
            </w:r>
            <w:r>
              <w:rPr>
                <w:rStyle w:val="14"/>
                <w:rFonts w:hint="eastAsia" w:ascii="仿宋" w:hAnsi="仿宋" w:eastAsia="仿宋" w:cs="仿宋"/>
                <w:b w:val="0"/>
                <w:bCs w:val="0"/>
                <w:lang w:bidi="ar"/>
              </w:rPr>
              <w:t>420*170*610（mm）。</w:t>
            </w:r>
          </w:p>
        </w:tc>
      </w:tr>
      <w:tr w14:paraId="0140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32759A82">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1003" w:type="pct"/>
            <w:shd w:val="clear" w:color="auto" w:fill="auto"/>
            <w:vAlign w:val="center"/>
          </w:tcPr>
          <w:p w14:paraId="7A8D0E9D">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双门燃气蒸饭柜</w:t>
            </w:r>
          </w:p>
        </w:tc>
        <w:tc>
          <w:tcPr>
            <w:tcW w:w="3505" w:type="pct"/>
            <w:shd w:val="clear" w:color="auto" w:fill="auto"/>
            <w:vAlign w:val="center"/>
          </w:tcPr>
          <w:p w14:paraId="5B649AAE">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1、材质：304不锈钢。气源：天然气。</w:t>
            </w:r>
          </w:p>
          <w:p w14:paraId="64B7B666">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2、含防干烧功能。</w:t>
            </w:r>
          </w:p>
          <w:p w14:paraId="73D209F8">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3、设置常明火种，即时熄火保护设计；双联电磁阀分步控制，自动脉冲电子点火，两组燃气开关，无极调速变频，故障代码显示。</w:t>
            </w:r>
          </w:p>
          <w:p w14:paraId="5FEA7C7A">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4、水胆加玻璃纤维保温材料；抽拉式层架设计，有锁轨道防止层架滑落；含水垢磁化管。</w:t>
            </w:r>
          </w:p>
          <w:p w14:paraId="07AAE6A0">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★5、产品符合GB 35848-2018《商用燃气燃烧器具》要求；所投产品额定热负荷≥26KW，热负荷准确度±10%以内，热效率90%以上。</w:t>
            </w:r>
          </w:p>
          <w:p w14:paraId="73360159">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6、含有燃气泄漏模块功能。</w:t>
            </w:r>
          </w:p>
          <w:p w14:paraId="6A34CC50">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7、含有风机功率调节及转速显示功能。</w:t>
            </w:r>
          </w:p>
          <w:p w14:paraId="2D2A0D15">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8、含有火力功率调节及火力显示功能。</w:t>
            </w:r>
          </w:p>
          <w:p w14:paraId="4E7091AE">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9、含有自动恒温功能。</w:t>
            </w:r>
          </w:p>
          <w:p w14:paraId="41107DF0">
            <w:pPr>
              <w:pStyle w:val="2"/>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10、尺寸：≥1150*950*1920（mm），内胆板厚δ≥1.2mm；外旁板、门及后立板201J1/J4、板厚δ≥1.0mm；不含盘。</w:t>
            </w:r>
          </w:p>
        </w:tc>
      </w:tr>
      <w:tr w14:paraId="73A1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B03A7B5">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1003" w:type="pct"/>
            <w:shd w:val="clear" w:color="auto" w:fill="auto"/>
            <w:vAlign w:val="center"/>
          </w:tcPr>
          <w:p w14:paraId="264B2F20">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三网双刀绞肉机</w:t>
            </w:r>
          </w:p>
        </w:tc>
        <w:tc>
          <w:tcPr>
            <w:tcW w:w="3505" w:type="pct"/>
            <w:shd w:val="clear" w:color="auto" w:fill="auto"/>
            <w:vAlign w:val="center"/>
          </w:tcPr>
          <w:p w14:paraId="39F228D7">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★1、整机采用304不锈钢，表面喷砂处理，整机预期与食材接触的部位符合GB 4806.9-2016要求；传动方式为直接传动，无皮带，无链条，扭力大；具有马达过载自动停机自动复位功能。</w:t>
            </w:r>
          </w:p>
          <w:p w14:paraId="32F0E173">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2、采用粗中细三个绞网切削，经大小不同孔板进行分割绞肉，能保持肉的颗粒口感和肉的观感度。</w:t>
            </w:r>
          </w:p>
          <w:p w14:paraId="7FD9E4B9">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3、防护等级不低于IP65级，可使用高压水枪直接清洗。</w:t>
            </w:r>
          </w:p>
          <w:p w14:paraId="7B5DA33F">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4、入料尺寸：≥100mm，切割尺寸：3、4、6、8mm，生产能力：400-600Kg/小时。</w:t>
            </w:r>
          </w:p>
          <w:p w14:paraId="00889A72">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5、电压：380V 三相 50Hz，功率：≤4Kw。</w:t>
            </w:r>
          </w:p>
          <w:p w14:paraId="5F1D5A2A">
            <w:pPr>
              <w:pStyle w:val="2"/>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6、外形尺寸≥1040*540*980(mm)。</w:t>
            </w:r>
          </w:p>
        </w:tc>
      </w:tr>
      <w:tr w14:paraId="579D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4B03287">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1003" w:type="pct"/>
            <w:shd w:val="clear" w:color="auto" w:fill="auto"/>
            <w:vAlign w:val="center"/>
          </w:tcPr>
          <w:p w14:paraId="12564334">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双门立式保鲜柜</w:t>
            </w:r>
          </w:p>
        </w:tc>
        <w:tc>
          <w:tcPr>
            <w:tcW w:w="3505" w:type="pct"/>
            <w:shd w:val="clear" w:color="auto" w:fill="auto"/>
            <w:vAlign w:val="center"/>
          </w:tcPr>
          <w:p w14:paraId="14D4F91F">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1、容量≥500L。</w:t>
            </w:r>
          </w:p>
          <w:p w14:paraId="7FB9A31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2、层数≥4层。</w:t>
            </w:r>
          </w:p>
          <w:p w14:paraId="40503C66">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3、功能：冷藏。</w:t>
            </w:r>
          </w:p>
          <w:p w14:paraId="40AA8A16">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4、制冷方式：直冷；尺寸：≥1200×700×1950（mm）；温控类型：机械\数显；温度：+10℃～+1℃；电源：220V50Hz，功率：≥400W；门数：双门。 </w:t>
            </w:r>
          </w:p>
          <w:p w14:paraId="43514DDC">
            <w:pPr>
              <w:adjustRightInd w:val="0"/>
              <w:snapToGrid w:val="0"/>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 xml:space="preserve">5、产品整机材质达到食品级。 </w:t>
            </w:r>
          </w:p>
        </w:tc>
      </w:tr>
      <w:tr w14:paraId="7C42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F3A0672">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1003" w:type="pct"/>
            <w:shd w:val="clear" w:color="auto" w:fill="auto"/>
            <w:vAlign w:val="center"/>
          </w:tcPr>
          <w:p w14:paraId="765E2E3D">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卧式冰柜</w:t>
            </w:r>
          </w:p>
        </w:tc>
        <w:tc>
          <w:tcPr>
            <w:tcW w:w="3505" w:type="pct"/>
            <w:shd w:val="clear" w:color="auto" w:fill="auto"/>
            <w:vAlign w:val="center"/>
          </w:tcPr>
          <w:p w14:paraId="1056070F">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1、容量≥500L。</w:t>
            </w:r>
          </w:p>
          <w:p w14:paraId="00647570">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2、功能：冷冻与冷藏，冷藏温度：-6～10℃，冷冻温度：≤-18℃。</w:t>
            </w:r>
          </w:p>
          <w:p w14:paraId="46441A2C">
            <w:pPr>
              <w:adjustRightInd w:val="0"/>
              <w:snapToGrid w:val="0"/>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3、外形尺寸≥1960*810*900(mm)。</w:t>
            </w:r>
          </w:p>
        </w:tc>
      </w:tr>
      <w:tr w14:paraId="1240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74286D58">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1003" w:type="pct"/>
            <w:shd w:val="clear" w:color="auto" w:fill="auto"/>
            <w:vAlign w:val="center"/>
          </w:tcPr>
          <w:p w14:paraId="039DFBE1">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制冰机</w:t>
            </w:r>
          </w:p>
        </w:tc>
        <w:tc>
          <w:tcPr>
            <w:tcW w:w="3505" w:type="pct"/>
            <w:shd w:val="clear" w:color="auto" w:fill="auto"/>
            <w:vAlign w:val="center"/>
          </w:tcPr>
          <w:p w14:paraId="462699A6">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1、冷凝方式：风冷，冰型：方冰，日产冰量≥60KG，储冰量≥25KG。</w:t>
            </w:r>
          </w:p>
        </w:tc>
      </w:tr>
      <w:tr w14:paraId="2FF9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5C1BFA0A">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1003" w:type="pct"/>
            <w:shd w:val="clear" w:color="auto" w:fill="auto"/>
            <w:vAlign w:val="center"/>
          </w:tcPr>
          <w:p w14:paraId="77C8637A">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电炸炉</w:t>
            </w:r>
          </w:p>
        </w:tc>
        <w:tc>
          <w:tcPr>
            <w:tcW w:w="3505" w:type="pct"/>
            <w:shd w:val="clear" w:color="auto" w:fill="auto"/>
            <w:vAlign w:val="center"/>
          </w:tcPr>
          <w:p w14:paraId="4CABDF58">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1、机身、炉盖、炸筛：304不锈钢。</w:t>
            </w:r>
          </w:p>
          <w:p w14:paraId="0C266E9A">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2、温度（℃）：30~300。 </w:t>
            </w:r>
          </w:p>
          <w:p w14:paraId="28F218B3">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3、功率（kw）：≥12。</w:t>
            </w:r>
          </w:p>
          <w:p w14:paraId="78A0D724">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4、电压（V）：380。 </w:t>
            </w:r>
          </w:p>
          <w:p w14:paraId="6998FC73">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5、油缸容量(L)：≥(20±2)+(20±2)。 </w:t>
            </w:r>
          </w:p>
          <w:p w14:paraId="210A68B9">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6、外形尺寸≥800*800*900(mm)。 </w:t>
            </w:r>
          </w:p>
          <w:p w14:paraId="55E974ED">
            <w:pPr>
              <w:adjustRightInd w:val="0"/>
              <w:snapToGrid w:val="0"/>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7、配置两个不锈钢炸框。</w:t>
            </w:r>
          </w:p>
        </w:tc>
      </w:tr>
      <w:tr w14:paraId="11D3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9D2B1C5">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1003" w:type="pct"/>
            <w:shd w:val="clear" w:color="auto" w:fill="auto"/>
            <w:vAlign w:val="center"/>
          </w:tcPr>
          <w:p w14:paraId="0254CC30">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四层栅格菜架</w:t>
            </w:r>
          </w:p>
        </w:tc>
        <w:tc>
          <w:tcPr>
            <w:tcW w:w="3505" w:type="pct"/>
            <w:shd w:val="clear" w:color="auto" w:fill="auto"/>
            <w:vAlign w:val="center"/>
          </w:tcPr>
          <w:p w14:paraId="0594B286">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 xml:space="preserve">1、层板采用不锈钢管焊接。  </w:t>
            </w:r>
          </w:p>
          <w:p w14:paraId="2DE67C09">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2、立柱采用Φ38*1.2mm不锈钢管加配不锈钢可调子弹脚。</w:t>
            </w:r>
          </w:p>
          <w:p w14:paraId="622759BB">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3、产品焊接部位牢固，焊纹均匀一致，不允许有未焊透、裂纹等缺陷。外露焊缝均进行抛光或取色处理，产品抛光后表面纹理应均匀一致，不得有划痕、锤印及烧痕。产品表面粗糙度Ra≤2.5μm，立柱与横梁的垂直度≤1mm/m。</w:t>
            </w:r>
          </w:p>
          <w:p w14:paraId="02D646B5">
            <w:pPr>
              <w:pStyle w:val="2"/>
              <w:rPr>
                <w:rFonts w:hint="eastAsia" w:ascii="仿宋" w:hAnsi="仿宋" w:eastAsia="仿宋" w:cs="仿宋"/>
                <w:b w:val="0"/>
                <w:bCs w:val="0"/>
                <w:kern w:val="2"/>
                <w:sz w:val="21"/>
                <w:szCs w:val="21"/>
                <w:lang w:val="en-US" w:eastAsia="zh-CN" w:bidi="ar-SA"/>
              </w:rPr>
            </w:pPr>
            <w:r>
              <w:rPr>
                <w:rStyle w:val="14"/>
                <w:rFonts w:hint="eastAsia" w:ascii="仿宋" w:hAnsi="仿宋" w:eastAsia="仿宋" w:cs="仿宋"/>
                <w:b w:val="0"/>
                <w:bCs w:val="0"/>
                <w:lang w:bidi="ar"/>
              </w:rPr>
              <w:t>4、尺寸≥1200*500*1540（mm）。</w:t>
            </w:r>
          </w:p>
        </w:tc>
      </w:tr>
      <w:tr w14:paraId="1C3D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33DA1B0D">
            <w:pPr>
              <w:adjustRightInd w:val="0"/>
              <w:snapToGrid w:val="0"/>
              <w:jc w:val="both"/>
              <w:rPr>
                <w:rStyle w:val="14"/>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1003" w:type="pct"/>
            <w:shd w:val="clear" w:color="auto" w:fill="auto"/>
            <w:vAlign w:val="center"/>
          </w:tcPr>
          <w:p w14:paraId="413FD90E">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风幕机</w:t>
            </w:r>
          </w:p>
        </w:tc>
        <w:tc>
          <w:tcPr>
            <w:tcW w:w="3505" w:type="pct"/>
            <w:shd w:val="clear" w:color="auto" w:fill="auto"/>
            <w:vAlign w:val="center"/>
          </w:tcPr>
          <w:p w14:paraId="6F17049D">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1、风速≥11m/s，噪音≤60dB。</w:t>
            </w:r>
          </w:p>
          <w:p w14:paraId="01E62243">
            <w:p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★2、产品符合GB 4706.1-2005《家用和类似用途电器的安全 第1部分:通用要求》.GB 4706.27-2008《家用和类似用途电器的安全 第2部分：风扇的特殊要求》。</w:t>
            </w:r>
          </w:p>
          <w:p w14:paraId="1D7E7EEF">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★3、长度1.8m±5cm。</w:t>
            </w:r>
          </w:p>
        </w:tc>
      </w:tr>
    </w:tbl>
    <w:p w14:paraId="4223CFD6">
      <w:pPr>
        <w:pStyle w:val="4"/>
        <w:spacing w:before="156" w:beforeLines="50" w:after="156" w:afterLines="50"/>
        <w:ind w:firstLine="422"/>
        <w:rPr>
          <w:rFonts w:hint="eastAsia" w:ascii="仿宋" w:hAnsi="仿宋" w:eastAsia="仿宋" w:cs="仿宋"/>
          <w:b/>
        </w:rPr>
      </w:pPr>
      <w:r>
        <w:rPr>
          <w:rFonts w:hint="eastAsia" w:ascii="仿宋" w:hAnsi="仿宋" w:eastAsia="仿宋" w:cs="仿宋"/>
          <w:b/>
        </w:rPr>
        <w:t>包2：</w:t>
      </w:r>
      <w:r>
        <w:rPr>
          <w:rFonts w:hint="eastAsia" w:ascii="仿宋" w:hAnsi="仿宋" w:eastAsia="仿宋" w:cs="仿宋"/>
          <w:b/>
          <w:lang w:val="en-US" w:eastAsia="zh-CN"/>
        </w:rPr>
        <w:t>其他后勤专用设备拟采购清单</w:t>
      </w:r>
    </w:p>
    <w:tbl>
      <w:tblPr>
        <w:tblStyle w:val="10"/>
        <w:tblW w:w="8427" w:type="dxa"/>
        <w:tblInd w:w="96" w:type="dxa"/>
        <w:tblLayout w:type="fixed"/>
        <w:tblCellMar>
          <w:top w:w="0" w:type="dxa"/>
          <w:left w:w="108" w:type="dxa"/>
          <w:bottom w:w="0" w:type="dxa"/>
          <w:right w:w="108" w:type="dxa"/>
        </w:tblCellMar>
      </w:tblPr>
      <w:tblGrid>
        <w:gridCol w:w="638"/>
        <w:gridCol w:w="3764"/>
        <w:gridCol w:w="2113"/>
        <w:gridCol w:w="1912"/>
      </w:tblGrid>
      <w:tr w14:paraId="1FEB37B2">
        <w:tblPrEx>
          <w:tblCellMar>
            <w:top w:w="0" w:type="dxa"/>
            <w:left w:w="108" w:type="dxa"/>
            <w:bottom w:w="0" w:type="dxa"/>
            <w:right w:w="108" w:type="dxa"/>
          </w:tblCellMar>
        </w:tblPrEx>
        <w:trPr>
          <w:trHeight w:val="259" w:hRule="atLeast"/>
        </w:trPr>
        <w:tc>
          <w:tcPr>
            <w:tcW w:w="638" w:type="dxa"/>
            <w:tcBorders>
              <w:top w:val="single" w:color="000000" w:sz="8" w:space="0"/>
              <w:left w:val="single" w:color="000000" w:sz="8" w:space="0"/>
              <w:bottom w:val="single" w:color="auto" w:sz="4" w:space="0"/>
              <w:right w:val="single" w:color="000000" w:sz="8" w:space="0"/>
            </w:tcBorders>
            <w:shd w:val="clear" w:color="auto" w:fill="auto"/>
          </w:tcPr>
          <w:p w14:paraId="785C053A">
            <w:pPr>
              <w:adjustRightInd w:val="0"/>
              <w:snapToGrid w:val="0"/>
              <w:jc w:val="center"/>
              <w:rPr>
                <w:rFonts w:hint="eastAsia" w:ascii="仿宋" w:hAnsi="仿宋" w:eastAsia="仿宋" w:cs="仿宋"/>
                <w:b/>
                <w:color w:val="auto"/>
                <w:szCs w:val="21"/>
                <w:lang w:bidi="ar"/>
              </w:rPr>
            </w:pPr>
            <w:r>
              <w:rPr>
                <w:rFonts w:hint="eastAsia" w:ascii="仿宋" w:hAnsi="仿宋" w:eastAsia="仿宋" w:cs="仿宋"/>
                <w:b/>
                <w:color w:val="auto"/>
                <w:szCs w:val="21"/>
                <w:lang w:bidi="ar"/>
              </w:rPr>
              <w:t>序号</w:t>
            </w:r>
          </w:p>
        </w:tc>
        <w:tc>
          <w:tcPr>
            <w:tcW w:w="3764" w:type="dxa"/>
            <w:tcBorders>
              <w:top w:val="single" w:color="000000" w:sz="8" w:space="0"/>
              <w:left w:val="single" w:color="000000" w:sz="8" w:space="0"/>
              <w:bottom w:val="single" w:color="auto" w:sz="4" w:space="0"/>
              <w:right w:val="single" w:color="000000" w:sz="8" w:space="0"/>
            </w:tcBorders>
            <w:shd w:val="clear" w:color="auto" w:fill="auto"/>
          </w:tcPr>
          <w:p w14:paraId="7F41C25A">
            <w:pPr>
              <w:adjustRightInd w:val="0"/>
              <w:snapToGrid w:val="0"/>
              <w:jc w:val="center"/>
              <w:rPr>
                <w:rFonts w:hint="eastAsia" w:ascii="仿宋" w:hAnsi="仿宋" w:eastAsia="仿宋" w:cs="仿宋"/>
                <w:b/>
                <w:color w:val="auto"/>
                <w:szCs w:val="21"/>
                <w:lang w:bidi="ar"/>
              </w:rPr>
            </w:pPr>
            <w:r>
              <w:rPr>
                <w:rFonts w:hint="eastAsia" w:ascii="仿宋" w:hAnsi="仿宋" w:eastAsia="仿宋" w:cs="仿宋"/>
                <w:b/>
                <w:color w:val="auto"/>
                <w:szCs w:val="21"/>
                <w:lang w:bidi="ar"/>
              </w:rPr>
              <w:t>拟采购清单</w:t>
            </w:r>
          </w:p>
        </w:tc>
        <w:tc>
          <w:tcPr>
            <w:tcW w:w="2113" w:type="dxa"/>
            <w:tcBorders>
              <w:top w:val="single" w:color="000000" w:sz="8" w:space="0"/>
              <w:left w:val="single" w:color="000000" w:sz="8" w:space="0"/>
              <w:bottom w:val="single" w:color="auto" w:sz="4" w:space="0"/>
              <w:right w:val="single" w:color="000000" w:sz="8" w:space="0"/>
            </w:tcBorders>
            <w:shd w:val="clear" w:color="auto" w:fill="auto"/>
            <w:vAlign w:val="top"/>
          </w:tcPr>
          <w:p w14:paraId="1C7936AB">
            <w:pPr>
              <w:adjustRightInd w:val="0"/>
              <w:snapToGrid w:val="0"/>
              <w:jc w:val="center"/>
              <w:rPr>
                <w:rFonts w:hint="eastAsia" w:ascii="仿宋" w:hAnsi="仿宋" w:eastAsia="仿宋" w:cs="仿宋"/>
                <w:b/>
                <w:color w:val="auto"/>
                <w:kern w:val="2"/>
                <w:sz w:val="21"/>
                <w:szCs w:val="21"/>
                <w:lang w:val="en-US" w:eastAsia="zh-CN" w:bidi="ar"/>
              </w:rPr>
            </w:pPr>
            <w:r>
              <w:rPr>
                <w:rFonts w:hint="eastAsia" w:ascii="仿宋" w:hAnsi="仿宋" w:eastAsia="仿宋" w:cs="仿宋"/>
                <w:b/>
                <w:color w:val="auto"/>
                <w:szCs w:val="21"/>
                <w:lang w:val="en-US" w:eastAsia="zh-CN" w:bidi="ar"/>
              </w:rPr>
              <w:t>单位</w:t>
            </w:r>
          </w:p>
        </w:tc>
        <w:tc>
          <w:tcPr>
            <w:tcW w:w="1912" w:type="dxa"/>
            <w:tcBorders>
              <w:top w:val="single" w:color="000000" w:sz="8" w:space="0"/>
              <w:left w:val="single" w:color="000000" w:sz="8" w:space="0"/>
              <w:bottom w:val="single" w:color="auto" w:sz="4" w:space="0"/>
              <w:right w:val="single" w:color="000000" w:sz="8" w:space="0"/>
            </w:tcBorders>
            <w:shd w:val="clear" w:color="auto" w:fill="auto"/>
            <w:vAlign w:val="top"/>
          </w:tcPr>
          <w:p w14:paraId="3F85CA6B">
            <w:pPr>
              <w:adjustRightInd w:val="0"/>
              <w:snapToGrid w:val="0"/>
              <w:jc w:val="center"/>
              <w:rPr>
                <w:rFonts w:hint="eastAsia" w:ascii="仿宋" w:hAnsi="仿宋" w:eastAsia="仿宋" w:cs="仿宋"/>
                <w:b/>
                <w:color w:val="auto"/>
                <w:szCs w:val="21"/>
                <w:lang w:val="en-US" w:eastAsia="zh-CN" w:bidi="ar"/>
              </w:rPr>
            </w:pPr>
            <w:r>
              <w:rPr>
                <w:rFonts w:hint="eastAsia" w:ascii="仿宋" w:hAnsi="仿宋" w:eastAsia="仿宋" w:cs="仿宋"/>
                <w:b/>
                <w:color w:val="auto"/>
                <w:szCs w:val="21"/>
                <w:lang w:bidi="ar"/>
              </w:rPr>
              <w:t>数量</w:t>
            </w:r>
          </w:p>
        </w:tc>
      </w:tr>
      <w:tr w14:paraId="329D44FB">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52750009">
            <w:pPr>
              <w:adjustRightInd w:val="0"/>
              <w:snapToGrid w:val="0"/>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1</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190512FC">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红外热成像仪</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27A48E9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7EFB876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r>
      <w:tr w14:paraId="58E01A42">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2A5FDFA2">
            <w:pPr>
              <w:adjustRightInd w:val="0"/>
              <w:snapToGrid w:val="0"/>
              <w:jc w:val="center"/>
              <w:rPr>
                <w:rFonts w:hint="eastAsia" w:ascii="仿宋" w:hAnsi="仿宋" w:eastAsia="仿宋" w:cs="仿宋"/>
                <w:color w:val="auto"/>
                <w:szCs w:val="21"/>
                <w:lang w:val="en-US" w:eastAsia="zh-CN" w:bidi="ar"/>
              </w:rPr>
            </w:pPr>
            <w:r>
              <w:rPr>
                <w:rFonts w:hint="eastAsia" w:ascii="仿宋" w:hAnsi="仿宋" w:eastAsia="仿宋" w:cs="仿宋"/>
                <w:color w:val="auto"/>
                <w:szCs w:val="21"/>
                <w:lang w:val="en-US" w:eastAsia="zh-CN" w:bidi="ar"/>
              </w:rPr>
              <w:t>2</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3864AF0F">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伸缩宽带绿篱机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5D99BBD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28FA6FD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54461498">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C75B3B6">
            <w:pPr>
              <w:adjustRightInd w:val="0"/>
              <w:snapToGrid w:val="0"/>
              <w:jc w:val="center"/>
              <w:rPr>
                <w:rFonts w:hint="eastAsia" w:ascii="仿宋" w:hAnsi="仿宋" w:eastAsia="仿宋" w:cs="仿宋"/>
                <w:color w:val="auto"/>
                <w:szCs w:val="21"/>
                <w:lang w:val="en-US" w:eastAsia="zh-CN" w:bidi="ar"/>
              </w:rPr>
            </w:pPr>
            <w:r>
              <w:rPr>
                <w:rFonts w:hint="eastAsia" w:ascii="仿宋" w:hAnsi="仿宋" w:eastAsia="仿宋" w:cs="仿宋"/>
                <w:color w:val="auto"/>
                <w:szCs w:val="21"/>
                <w:lang w:val="en-US" w:eastAsia="zh-CN" w:bidi="ar"/>
              </w:rPr>
              <w:t>3</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6FCC5B9C">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电动环卫清运车（加简易车篷）</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6B563EF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F3EE24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r>
      <w:tr w14:paraId="035567AD">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0BAA09A">
            <w:pPr>
              <w:adjustRightInd w:val="0"/>
              <w:snapToGrid w:val="0"/>
              <w:jc w:val="center"/>
              <w:rPr>
                <w:rFonts w:hint="eastAsia" w:ascii="仿宋" w:hAnsi="仿宋" w:eastAsia="仿宋" w:cs="仿宋"/>
                <w:color w:val="auto"/>
                <w:szCs w:val="21"/>
                <w:lang w:val="en-US" w:eastAsia="zh-CN" w:bidi="ar"/>
              </w:rPr>
            </w:pPr>
            <w:r>
              <w:rPr>
                <w:rFonts w:hint="eastAsia" w:ascii="仿宋" w:hAnsi="仿宋" w:eastAsia="仿宋" w:cs="仿宋"/>
                <w:color w:val="auto"/>
                <w:szCs w:val="21"/>
                <w:lang w:val="en-US" w:eastAsia="zh-CN" w:bidi="ar"/>
              </w:rPr>
              <w:t>4</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6972F91D">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充电式绿篱机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1509B9C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50A77F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6</w:t>
            </w:r>
          </w:p>
        </w:tc>
      </w:tr>
      <w:tr w14:paraId="4AFB7A9B">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5F13E4B5">
            <w:pPr>
              <w:adjustRightInd w:val="0"/>
              <w:snapToGrid w:val="0"/>
              <w:jc w:val="center"/>
              <w:rPr>
                <w:rStyle w:val="14"/>
                <w:rFonts w:hint="eastAsia" w:ascii="仿宋" w:hAnsi="仿宋" w:eastAsia="仿宋" w:cs="仿宋"/>
                <w:b w:val="0"/>
                <w:bCs w:val="0"/>
                <w:color w:val="auto"/>
                <w:sz w:val="21"/>
                <w:szCs w:val="21"/>
                <w:lang w:eastAsia="zh-CN" w:bidi="ar"/>
              </w:rPr>
            </w:pPr>
            <w:r>
              <w:rPr>
                <w:rStyle w:val="14"/>
                <w:rFonts w:hint="eastAsia" w:ascii="仿宋" w:hAnsi="仿宋" w:eastAsia="仿宋" w:cs="仿宋"/>
                <w:b w:val="0"/>
                <w:color w:val="auto"/>
                <w:sz w:val="21"/>
                <w:szCs w:val="21"/>
                <w:lang w:val="en-US" w:eastAsia="zh-CN" w:bidi="ar"/>
              </w:rPr>
              <w:t>5</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19FF3CB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草坪修剪机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247D1E4E">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47B1B5E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11</w:t>
            </w:r>
          </w:p>
        </w:tc>
      </w:tr>
      <w:tr w14:paraId="033DB408">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1691B05">
            <w:pPr>
              <w:adjustRightInd w:val="0"/>
              <w:snapToGrid w:val="0"/>
              <w:jc w:val="center"/>
              <w:rPr>
                <w:rStyle w:val="14"/>
                <w:rFonts w:hint="eastAsia" w:ascii="仿宋" w:hAnsi="仿宋" w:eastAsia="仿宋" w:cs="仿宋"/>
                <w:b w:val="0"/>
                <w:bCs w:val="0"/>
                <w:color w:val="auto"/>
                <w:sz w:val="21"/>
                <w:szCs w:val="21"/>
                <w:lang w:eastAsia="zh-CN" w:bidi="ar"/>
              </w:rPr>
            </w:pPr>
            <w:r>
              <w:rPr>
                <w:rStyle w:val="14"/>
                <w:rFonts w:hint="eastAsia" w:ascii="仿宋" w:hAnsi="仿宋" w:eastAsia="仿宋" w:cs="仿宋"/>
                <w:b w:val="0"/>
                <w:color w:val="auto"/>
                <w:sz w:val="21"/>
                <w:szCs w:val="21"/>
                <w:lang w:val="en-US" w:eastAsia="zh-CN" w:bidi="ar"/>
              </w:rPr>
              <w:t>6</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48C96B9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绿篱修剪机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7BE6A77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997EDB9">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4BB1AECE">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79C9593A">
            <w:pPr>
              <w:adjustRightInd w:val="0"/>
              <w:snapToGrid w:val="0"/>
              <w:jc w:val="center"/>
              <w:rPr>
                <w:rStyle w:val="14"/>
                <w:rFonts w:hint="eastAsia" w:ascii="仿宋" w:hAnsi="仿宋" w:eastAsia="仿宋" w:cs="仿宋"/>
                <w:b w:val="0"/>
                <w:bCs w:val="0"/>
                <w:color w:val="auto"/>
                <w:sz w:val="21"/>
                <w:szCs w:val="21"/>
                <w:lang w:eastAsia="zh-CN" w:bidi="ar"/>
              </w:rPr>
            </w:pPr>
            <w:r>
              <w:rPr>
                <w:rStyle w:val="14"/>
                <w:rFonts w:hint="eastAsia" w:ascii="仿宋" w:hAnsi="仿宋" w:eastAsia="仿宋" w:cs="仿宋"/>
                <w:b w:val="0"/>
                <w:color w:val="auto"/>
                <w:sz w:val="21"/>
                <w:szCs w:val="21"/>
                <w:lang w:val="en-US" w:eastAsia="zh-CN" w:bidi="ar"/>
              </w:rPr>
              <w:t>7</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7864DC8D">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割灌机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15963989">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58C8FC2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55FFF38B">
        <w:tblPrEx>
          <w:tblCellMar>
            <w:top w:w="0" w:type="dxa"/>
            <w:left w:w="108" w:type="dxa"/>
            <w:bottom w:w="0" w:type="dxa"/>
            <w:right w:w="108" w:type="dxa"/>
          </w:tblCellMar>
        </w:tblPrEx>
        <w:trPr>
          <w:trHeight w:val="30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0734E08A">
            <w:pPr>
              <w:adjustRightInd w:val="0"/>
              <w:snapToGrid w:val="0"/>
              <w:jc w:val="center"/>
              <w:rPr>
                <w:rStyle w:val="14"/>
                <w:rFonts w:hint="eastAsia" w:ascii="仿宋" w:hAnsi="仿宋" w:eastAsia="仿宋" w:cs="仿宋"/>
                <w:b w:val="0"/>
                <w:bCs w:val="0"/>
                <w:color w:val="auto"/>
                <w:sz w:val="21"/>
                <w:szCs w:val="21"/>
                <w:lang w:eastAsia="zh-CN" w:bidi="ar"/>
              </w:rPr>
            </w:pPr>
            <w:r>
              <w:rPr>
                <w:rStyle w:val="14"/>
                <w:rFonts w:hint="eastAsia" w:ascii="仿宋" w:hAnsi="仿宋" w:eastAsia="仿宋" w:cs="仿宋"/>
                <w:b w:val="0"/>
                <w:color w:val="auto"/>
                <w:sz w:val="21"/>
                <w:szCs w:val="21"/>
                <w:lang w:val="en-US" w:eastAsia="zh-CN" w:bidi="ar"/>
              </w:rPr>
              <w:t>8</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2C7E37EC">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高枝油锯</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1B30181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71EEDEA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394CE10D">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FD32203">
            <w:pPr>
              <w:adjustRightInd w:val="0"/>
              <w:snapToGrid w:val="0"/>
              <w:jc w:val="center"/>
              <w:rPr>
                <w:rStyle w:val="14"/>
                <w:rFonts w:hint="eastAsia" w:ascii="仿宋" w:hAnsi="仿宋" w:eastAsia="仿宋" w:cs="仿宋"/>
                <w:b w:val="0"/>
                <w:color w:val="auto"/>
                <w:sz w:val="21"/>
                <w:szCs w:val="21"/>
                <w:lang w:val="en-US" w:eastAsia="zh-CN" w:bidi="ar"/>
              </w:rPr>
            </w:pPr>
            <w:r>
              <w:rPr>
                <w:rStyle w:val="14"/>
                <w:rFonts w:hint="eastAsia" w:ascii="仿宋" w:hAnsi="仿宋" w:eastAsia="仿宋" w:cs="仿宋"/>
                <w:b w:val="0"/>
                <w:color w:val="auto"/>
                <w:sz w:val="21"/>
                <w:szCs w:val="21"/>
                <w:lang w:val="en-US" w:eastAsia="zh-CN" w:bidi="ar"/>
              </w:rPr>
              <w:t>9</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4B33914E">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油锯</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075A9E6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5E41AE7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20DEDEBA">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9DCF163">
            <w:pPr>
              <w:adjustRightInd w:val="0"/>
              <w:snapToGrid w:val="0"/>
              <w:jc w:val="center"/>
              <w:rPr>
                <w:rStyle w:val="14"/>
                <w:rFonts w:hint="eastAsia" w:ascii="仿宋" w:hAnsi="仿宋" w:eastAsia="仿宋" w:cs="仿宋"/>
                <w:b w:val="0"/>
                <w:color w:val="auto"/>
                <w:sz w:val="21"/>
                <w:szCs w:val="21"/>
                <w:lang w:val="en-US" w:eastAsia="zh-CN" w:bidi="ar"/>
              </w:rPr>
            </w:pPr>
            <w:r>
              <w:rPr>
                <w:rStyle w:val="14"/>
                <w:rFonts w:hint="eastAsia" w:ascii="仿宋" w:hAnsi="仿宋" w:eastAsia="仿宋" w:cs="仿宋"/>
                <w:b w:val="0"/>
                <w:color w:val="auto"/>
                <w:sz w:val="21"/>
                <w:szCs w:val="21"/>
                <w:lang w:val="en-US" w:eastAsia="zh-CN" w:bidi="ar"/>
              </w:rPr>
              <w:t>10</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2D1941E9">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吹风机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04CF17A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5B7A8CF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r>
      <w:tr w14:paraId="542CF2DC">
        <w:tblPrEx>
          <w:tblCellMar>
            <w:top w:w="0" w:type="dxa"/>
            <w:left w:w="108" w:type="dxa"/>
            <w:bottom w:w="0" w:type="dxa"/>
            <w:right w:w="108" w:type="dxa"/>
          </w:tblCellMar>
        </w:tblPrEx>
        <w:trPr>
          <w:trHeight w:val="25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549113C">
            <w:pPr>
              <w:adjustRightInd w:val="0"/>
              <w:snapToGrid w:val="0"/>
              <w:jc w:val="center"/>
              <w:rPr>
                <w:rStyle w:val="14"/>
                <w:rFonts w:hint="eastAsia" w:ascii="仿宋" w:hAnsi="仿宋" w:eastAsia="仿宋" w:cs="仿宋"/>
                <w:b w:val="0"/>
                <w:color w:val="auto"/>
                <w:sz w:val="21"/>
                <w:szCs w:val="21"/>
                <w:lang w:val="en-US" w:eastAsia="zh-CN" w:bidi="ar"/>
              </w:rPr>
            </w:pPr>
            <w:r>
              <w:rPr>
                <w:rStyle w:val="14"/>
                <w:rFonts w:hint="eastAsia" w:ascii="仿宋" w:hAnsi="仿宋" w:eastAsia="仿宋" w:cs="仿宋"/>
                <w:b w:val="0"/>
                <w:color w:val="auto"/>
                <w:sz w:val="21"/>
                <w:szCs w:val="21"/>
                <w:lang w:val="en-US" w:eastAsia="zh-CN" w:bidi="ar"/>
              </w:rPr>
              <w:t>11</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4D408039">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电动三轮车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3D9F51E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A22502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50D5E8B3">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2414CCFE">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12</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365B68B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自卸式垃圾清运车（电动三轮车）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0091993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197281B6">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37DA11E4">
        <w:tblPrEx>
          <w:tblCellMar>
            <w:top w:w="0" w:type="dxa"/>
            <w:left w:w="108" w:type="dxa"/>
            <w:bottom w:w="0" w:type="dxa"/>
            <w:right w:w="108" w:type="dxa"/>
          </w:tblCellMar>
        </w:tblPrEx>
        <w:trPr>
          <w:trHeight w:val="31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B4E4164">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13</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4D83F906">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四轮巡逻车</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68A5C58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48773F17">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r>
      <w:tr w14:paraId="1034BE05">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7D94DA8">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14</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4A85405E">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手枪钻</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41E6616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把</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3FFE9567">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19D7CFE5">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8EDB905">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15</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644AF2B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电锤</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4DA5BC1E">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把</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771C4EC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04EEA0BE">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7D2E4E8">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16</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5C06509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激光测距仪</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3A6C2B7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65723F3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r>
      <w:tr w14:paraId="4B6079CD">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2B8A9B0C">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17</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1D5986D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电动三轮车（敞篷半封闭）</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6EAA1A3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辆</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316FC3BF">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r>
      <w:tr w14:paraId="51C27592">
        <w:tblPrEx>
          <w:tblCellMar>
            <w:top w:w="0" w:type="dxa"/>
            <w:left w:w="108" w:type="dxa"/>
            <w:bottom w:w="0" w:type="dxa"/>
            <w:right w:w="108" w:type="dxa"/>
          </w:tblCellMar>
        </w:tblPrEx>
        <w:trPr>
          <w:trHeight w:val="28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73BFEA69">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18</w:t>
            </w:r>
          </w:p>
        </w:tc>
        <w:tc>
          <w:tcPr>
            <w:tcW w:w="3764" w:type="dxa"/>
            <w:tcBorders>
              <w:top w:val="single" w:color="auto" w:sz="4" w:space="0"/>
              <w:left w:val="single" w:color="auto" w:sz="4" w:space="0"/>
              <w:bottom w:val="single" w:color="auto" w:sz="4" w:space="0"/>
              <w:right w:val="single" w:color="auto" w:sz="4" w:space="0"/>
            </w:tcBorders>
            <w:shd w:val="clear" w:color="auto" w:fill="auto"/>
            <w:vAlign w:val="center"/>
          </w:tcPr>
          <w:p w14:paraId="0E0722CB">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洗车机</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68391D0E">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68C666D4">
            <w:pPr>
              <w:adjustRightInd w:val="0"/>
              <w:snapToGrid w:val="0"/>
              <w:jc w:val="center"/>
              <w:rPr>
                <w:rStyle w:val="14"/>
                <w:rFonts w:hint="eastAsia" w:ascii="仿宋" w:hAnsi="仿宋" w:eastAsia="仿宋" w:cs="仿宋"/>
                <w:b w:val="0"/>
                <w:bCs w:val="0"/>
                <w:color w:val="auto"/>
                <w:sz w:val="21"/>
                <w:szCs w:val="21"/>
                <w:lang w:val="en-US" w:eastAsia="zh-CN" w:bidi="ar"/>
              </w:rPr>
            </w:pPr>
            <w:r>
              <w:rPr>
                <w:rStyle w:val="14"/>
                <w:rFonts w:hint="eastAsia" w:ascii="仿宋" w:hAnsi="仿宋" w:eastAsia="仿宋" w:cs="仿宋"/>
                <w:b w:val="0"/>
                <w:bCs w:val="0"/>
                <w:color w:val="auto"/>
                <w:sz w:val="21"/>
                <w:szCs w:val="21"/>
                <w:lang w:val="en-US" w:eastAsia="zh-CN" w:bidi="ar"/>
              </w:rPr>
              <w:t>1</w:t>
            </w:r>
          </w:p>
        </w:tc>
      </w:tr>
    </w:tbl>
    <w:p w14:paraId="6BC90A9E">
      <w:pPr>
        <w:spacing w:line="360" w:lineRule="auto"/>
        <w:rPr>
          <w:rFonts w:hint="eastAsia" w:ascii="仿宋" w:hAnsi="仿宋" w:eastAsia="仿宋" w:cs="仿宋"/>
          <w:b/>
          <w:lang w:val="en-US" w:eastAsia="zh-CN"/>
        </w:rPr>
      </w:pPr>
    </w:p>
    <w:p w14:paraId="0E43E9C8">
      <w:pPr>
        <w:spacing w:line="360" w:lineRule="auto"/>
        <w:ind w:firstLine="422" w:firstLineChars="200"/>
        <w:rPr>
          <w:rFonts w:hint="default" w:ascii="仿宋" w:hAnsi="仿宋" w:eastAsia="仿宋" w:cs="仿宋"/>
          <w:b/>
          <w:lang w:val="en-US" w:eastAsia="zh-CN"/>
        </w:rPr>
      </w:pPr>
      <w:r>
        <w:rPr>
          <w:rFonts w:hint="eastAsia" w:ascii="仿宋" w:hAnsi="仿宋" w:eastAsia="仿宋" w:cs="仿宋"/>
          <w:b/>
          <w:lang w:val="en-US" w:eastAsia="zh-CN"/>
        </w:rPr>
        <w:t>包2：主要技术参数：</w:t>
      </w:r>
    </w:p>
    <w:tbl>
      <w:tblPr>
        <w:tblStyle w:val="11"/>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5994"/>
      </w:tblGrid>
      <w:tr w14:paraId="48EB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96339A">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731" w:type="dxa"/>
          </w:tcPr>
          <w:p w14:paraId="74CF6932">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品目</w:t>
            </w:r>
          </w:p>
        </w:tc>
        <w:tc>
          <w:tcPr>
            <w:tcW w:w="5994" w:type="dxa"/>
          </w:tcPr>
          <w:p w14:paraId="15F25300">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技术参数与性能指标</w:t>
            </w:r>
          </w:p>
        </w:tc>
      </w:tr>
      <w:tr w14:paraId="434E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2D2AF33E">
            <w:pPr>
              <w:adjustRightInd w:val="0"/>
              <w:snapToGrid w:val="0"/>
              <w:jc w:val="center"/>
              <w:rPr>
                <w:rFonts w:hint="eastAsia" w:ascii="仿宋" w:hAnsi="仿宋" w:eastAsia="仿宋" w:cs="仿宋"/>
                <w:kern w:val="0"/>
                <w:sz w:val="20"/>
                <w:szCs w:val="20"/>
                <w:lang w:eastAsia="zh-Hans"/>
              </w:rPr>
            </w:pPr>
            <w:r>
              <w:rPr>
                <w:rFonts w:hint="eastAsia" w:ascii="仿宋" w:hAnsi="仿宋" w:eastAsia="仿宋" w:cs="仿宋"/>
                <w:kern w:val="0"/>
                <w:sz w:val="20"/>
                <w:szCs w:val="20"/>
              </w:rPr>
              <w:t>1</w:t>
            </w:r>
          </w:p>
        </w:tc>
        <w:tc>
          <w:tcPr>
            <w:tcW w:w="1731" w:type="dxa"/>
            <w:shd w:val="clear" w:color="auto" w:fill="auto"/>
            <w:vAlign w:val="center"/>
          </w:tcPr>
          <w:p w14:paraId="338944BD">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红外热成像仪</w:t>
            </w:r>
          </w:p>
        </w:tc>
        <w:tc>
          <w:tcPr>
            <w:tcW w:w="5994" w:type="dxa"/>
            <w:shd w:val="clear" w:color="auto" w:fill="auto"/>
            <w:vAlign w:val="top"/>
          </w:tcPr>
          <w:p w14:paraId="53C5CF33">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w:t>
            </w:r>
            <w:r>
              <w:rPr>
                <w:rStyle w:val="14"/>
                <w:rFonts w:hint="eastAsia" w:ascii="仿宋" w:hAnsi="仿宋" w:eastAsia="仿宋" w:cs="仿宋"/>
                <w:b w:val="0"/>
                <w:bCs w:val="0"/>
                <w:color w:val="auto"/>
                <w:lang w:bidi="ar"/>
              </w:rPr>
              <w:t>红外分辨率：≥320*240；IFOV：≥1.86mRad。</w:t>
            </w:r>
          </w:p>
          <w:p w14:paraId="1825F362">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w:t>
            </w:r>
            <w:r>
              <w:rPr>
                <w:rStyle w:val="14"/>
                <w:rFonts w:hint="eastAsia" w:ascii="仿宋" w:hAnsi="仿宋" w:eastAsia="仿宋" w:cs="仿宋"/>
                <w:b w:val="0"/>
                <w:bCs w:val="0"/>
                <w:color w:val="auto"/>
                <w:lang w:bidi="ar"/>
              </w:rPr>
              <w:t>视场角：≥34.1°*25.6°。</w:t>
            </w:r>
          </w:p>
          <w:p w14:paraId="21B790C4">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★3、</w:t>
            </w:r>
            <w:r>
              <w:rPr>
                <w:rStyle w:val="14"/>
                <w:rFonts w:hint="eastAsia" w:ascii="仿宋" w:hAnsi="仿宋" w:eastAsia="仿宋" w:cs="仿宋"/>
                <w:b w:val="0"/>
                <w:bCs w:val="0"/>
                <w:color w:val="auto"/>
                <w:lang w:bidi="ar"/>
              </w:rPr>
              <w:t>聚焦距离: ≥46cm。</w:t>
            </w:r>
          </w:p>
          <w:p w14:paraId="57DF6280">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★4、</w:t>
            </w:r>
            <w:r>
              <w:rPr>
                <w:rStyle w:val="14"/>
                <w:rFonts w:hint="eastAsia" w:ascii="仿宋" w:hAnsi="仿宋" w:eastAsia="仿宋" w:cs="仿宋"/>
                <w:b w:val="0"/>
                <w:bCs w:val="0"/>
                <w:color w:val="auto"/>
                <w:lang w:bidi="ar"/>
              </w:rPr>
              <w:t>聚焦方式：手动对焦。</w:t>
            </w:r>
          </w:p>
          <w:p w14:paraId="45B2C002">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5、</w:t>
            </w:r>
            <w:r>
              <w:rPr>
                <w:rStyle w:val="14"/>
                <w:rFonts w:hint="eastAsia" w:ascii="仿宋" w:hAnsi="仿宋" w:eastAsia="仿宋" w:cs="仿宋"/>
                <w:b w:val="0"/>
                <w:bCs w:val="0"/>
                <w:color w:val="auto"/>
                <w:lang w:bidi="ar"/>
              </w:rPr>
              <w:t>无线连接：有。</w:t>
            </w:r>
          </w:p>
          <w:p w14:paraId="19F59535">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6、</w:t>
            </w:r>
            <w:r>
              <w:rPr>
                <w:rStyle w:val="14"/>
                <w:rFonts w:hint="eastAsia" w:ascii="仿宋" w:hAnsi="仿宋" w:eastAsia="仿宋" w:cs="仿宋"/>
                <w:b w:val="0"/>
                <w:bCs w:val="0"/>
                <w:color w:val="auto"/>
                <w:lang w:bidi="ar"/>
              </w:rPr>
              <w:t>兼容APP：有。</w:t>
            </w:r>
          </w:p>
          <w:p w14:paraId="119A66DB">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7、</w:t>
            </w:r>
            <w:r>
              <w:rPr>
                <w:rStyle w:val="14"/>
                <w:rFonts w:hint="eastAsia" w:ascii="仿宋" w:hAnsi="仿宋" w:eastAsia="仿宋" w:cs="仿宋"/>
                <w:b w:val="0"/>
                <w:bCs w:val="0"/>
                <w:color w:val="auto"/>
                <w:lang w:bidi="ar"/>
              </w:rPr>
              <w:t>可选软件：有。</w:t>
            </w:r>
          </w:p>
          <w:p w14:paraId="611B2B97">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★8、</w:t>
            </w:r>
            <w:r>
              <w:rPr>
                <w:rStyle w:val="14"/>
                <w:rFonts w:hint="eastAsia" w:ascii="仿宋" w:hAnsi="仿宋" w:eastAsia="仿宋" w:cs="仿宋"/>
                <w:b w:val="0"/>
                <w:bCs w:val="0"/>
                <w:color w:val="auto"/>
                <w:lang w:bidi="ar"/>
              </w:rPr>
              <w:t>红外与可见光融合技术：有。</w:t>
            </w:r>
          </w:p>
          <w:p w14:paraId="0FA3E7D8">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9、</w:t>
            </w:r>
            <w:r>
              <w:rPr>
                <w:rStyle w:val="14"/>
                <w:rFonts w:hint="eastAsia" w:ascii="仿宋" w:hAnsi="仿宋" w:eastAsia="仿宋" w:cs="仿宋"/>
                <w:b w:val="0"/>
                <w:bCs w:val="0"/>
                <w:color w:val="auto"/>
                <w:lang w:bidi="ar"/>
              </w:rPr>
              <w:t>连续融合模式：有。</w:t>
            </w:r>
          </w:p>
          <w:p w14:paraId="3D421CCA">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★10、</w:t>
            </w:r>
            <w:r>
              <w:rPr>
                <w:rStyle w:val="14"/>
                <w:rFonts w:hint="eastAsia" w:ascii="仿宋" w:hAnsi="仿宋" w:eastAsia="仿宋" w:cs="仿宋"/>
                <w:b w:val="0"/>
                <w:bCs w:val="0"/>
                <w:color w:val="auto"/>
                <w:lang w:bidi="ar"/>
              </w:rPr>
              <w:t>画中画：有。</w:t>
            </w:r>
          </w:p>
          <w:p w14:paraId="3A930EA1">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★11、</w:t>
            </w:r>
            <w:r>
              <w:rPr>
                <w:rStyle w:val="14"/>
                <w:rFonts w:hint="eastAsia" w:ascii="仿宋" w:hAnsi="仿宋" w:eastAsia="仿宋" w:cs="仿宋"/>
                <w:b w:val="0"/>
                <w:bCs w:val="0"/>
                <w:color w:val="auto"/>
                <w:lang w:bidi="ar"/>
              </w:rPr>
              <w:t>显示：≥3.5英寸（8.9cm横屏）触投屏，320*240LCD。</w:t>
            </w:r>
          </w:p>
          <w:p w14:paraId="7165562A">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12、</w:t>
            </w:r>
            <w:r>
              <w:rPr>
                <w:rStyle w:val="14"/>
                <w:rFonts w:hint="eastAsia" w:ascii="仿宋" w:hAnsi="仿宋" w:eastAsia="仿宋" w:cs="仿宋"/>
                <w:b w:val="0"/>
                <w:bCs w:val="0"/>
                <w:color w:val="auto"/>
                <w:lang w:bidi="ar"/>
              </w:rPr>
              <w:t>单手操作。</w:t>
            </w:r>
          </w:p>
          <w:p w14:paraId="459417E2">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★13、</w:t>
            </w:r>
            <w:r>
              <w:rPr>
                <w:rStyle w:val="14"/>
                <w:rFonts w:hint="eastAsia" w:ascii="仿宋" w:hAnsi="仿宋" w:eastAsia="仿宋" w:cs="仿宋"/>
                <w:b w:val="0"/>
                <w:bCs w:val="0"/>
                <w:color w:val="auto"/>
                <w:lang w:bidi="ar"/>
              </w:rPr>
              <w:t>目标温度30度时热灵敏度≤0.04°C。</w:t>
            </w:r>
          </w:p>
          <w:p w14:paraId="39FD8AF0">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★14、</w:t>
            </w:r>
            <w:r>
              <w:rPr>
                <w:rStyle w:val="14"/>
                <w:rFonts w:hint="eastAsia" w:ascii="仿宋" w:hAnsi="仿宋" w:eastAsia="仿宋" w:cs="仿宋"/>
                <w:b w:val="0"/>
                <w:bCs w:val="0"/>
                <w:color w:val="auto"/>
                <w:lang w:bidi="ar"/>
              </w:rPr>
              <w:t>最小跨度（手动模式）：约2.5°C。</w:t>
            </w:r>
          </w:p>
          <w:p w14:paraId="66F8FB00">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★15、</w:t>
            </w:r>
            <w:r>
              <w:rPr>
                <w:rStyle w:val="14"/>
                <w:rFonts w:hint="eastAsia" w:ascii="仿宋" w:hAnsi="仿宋" w:eastAsia="仿宋" w:cs="仿宋"/>
                <w:b w:val="0"/>
                <w:bCs w:val="0"/>
                <w:color w:val="auto"/>
                <w:lang w:bidi="ar"/>
              </w:rPr>
              <w:t>最小跨度（自动模式）：约5°C。</w:t>
            </w:r>
          </w:p>
          <w:p w14:paraId="5045916F">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16、</w:t>
            </w:r>
            <w:r>
              <w:rPr>
                <w:rStyle w:val="14"/>
                <w:rFonts w:hint="eastAsia" w:ascii="仿宋" w:hAnsi="仿宋" w:eastAsia="仿宋" w:cs="仿宋"/>
                <w:b w:val="0"/>
                <w:bCs w:val="0"/>
                <w:color w:val="auto"/>
                <w:lang w:bidi="ar"/>
              </w:rPr>
              <w:t>帧频：约9HZ。</w:t>
            </w:r>
          </w:p>
          <w:p w14:paraId="736C875B">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★17、</w:t>
            </w:r>
            <w:r>
              <w:rPr>
                <w:rStyle w:val="14"/>
                <w:rFonts w:hint="eastAsia" w:ascii="仿宋" w:hAnsi="仿宋" w:eastAsia="仿宋" w:cs="仿宋"/>
                <w:b w:val="0"/>
                <w:bCs w:val="0"/>
                <w:color w:val="auto"/>
                <w:lang w:bidi="ar"/>
              </w:rPr>
              <w:t>激光指示：是。</w:t>
            </w:r>
          </w:p>
          <w:p w14:paraId="13DC9B79">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★18、</w:t>
            </w:r>
            <w:r>
              <w:rPr>
                <w:rStyle w:val="14"/>
                <w:rFonts w:hint="eastAsia" w:ascii="仿宋" w:hAnsi="仿宋" w:eastAsia="仿宋" w:cs="仿宋"/>
                <w:b w:val="0"/>
                <w:bCs w:val="0"/>
                <w:color w:val="auto"/>
                <w:lang w:bidi="ar"/>
              </w:rPr>
              <w:t>热灵敏度：≤0.04°C。</w:t>
            </w:r>
          </w:p>
          <w:p w14:paraId="6D3B7080">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★19、</w:t>
            </w:r>
            <w:r>
              <w:rPr>
                <w:rStyle w:val="14"/>
                <w:rFonts w:hint="eastAsia" w:ascii="仿宋" w:hAnsi="仿宋" w:eastAsia="仿宋" w:cs="仿宋"/>
                <w:b w:val="0"/>
                <w:bCs w:val="0"/>
                <w:color w:val="auto"/>
                <w:lang w:bidi="ar"/>
              </w:rPr>
              <w:t>内置数码相机（可见光）：≥500万像素。</w:t>
            </w:r>
          </w:p>
          <w:p w14:paraId="7AB0E2F2">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20、</w:t>
            </w:r>
            <w:r>
              <w:rPr>
                <w:rStyle w:val="14"/>
                <w:rFonts w:hint="eastAsia" w:ascii="仿宋" w:hAnsi="仿宋" w:eastAsia="仿宋" w:cs="仿宋"/>
                <w:b w:val="0"/>
                <w:bCs w:val="0"/>
                <w:color w:val="auto"/>
                <w:lang w:bidi="ar"/>
              </w:rPr>
              <w:t>内部储存：≥4G内存。</w:t>
            </w:r>
          </w:p>
          <w:p w14:paraId="61C38990">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21、</w:t>
            </w:r>
            <w:r>
              <w:rPr>
                <w:rStyle w:val="14"/>
                <w:rFonts w:hint="eastAsia" w:ascii="仿宋" w:hAnsi="仿宋" w:eastAsia="仿宋" w:cs="仿宋"/>
                <w:b w:val="0"/>
                <w:bCs w:val="0"/>
                <w:color w:val="auto"/>
                <w:lang w:bidi="ar"/>
              </w:rPr>
              <w:t>电池：锂电池，可充电。</w:t>
            </w:r>
          </w:p>
          <w:p w14:paraId="1FD45D09">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★22、</w:t>
            </w:r>
            <w:r>
              <w:rPr>
                <w:rStyle w:val="14"/>
                <w:rFonts w:hint="eastAsia" w:ascii="仿宋" w:hAnsi="仿宋" w:eastAsia="仿宋" w:cs="仿宋"/>
                <w:b w:val="0"/>
                <w:bCs w:val="0"/>
                <w:color w:val="auto"/>
                <w:lang w:bidi="ar"/>
              </w:rPr>
              <w:t>测量温度：-20°C至400°C。</w:t>
            </w:r>
          </w:p>
          <w:p w14:paraId="476D695C">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★23、</w:t>
            </w:r>
            <w:r>
              <w:rPr>
                <w:rStyle w:val="14"/>
                <w:rFonts w:hint="eastAsia" w:ascii="仿宋" w:hAnsi="仿宋" w:eastAsia="仿宋" w:cs="仿宋"/>
                <w:b w:val="0"/>
                <w:bCs w:val="0"/>
                <w:color w:val="auto"/>
                <w:lang w:bidi="ar"/>
              </w:rPr>
              <w:t>温度测量精度：±2°C。</w:t>
            </w:r>
          </w:p>
          <w:p w14:paraId="067E2CAD">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24、</w:t>
            </w:r>
            <w:r>
              <w:rPr>
                <w:rStyle w:val="14"/>
                <w:rFonts w:hint="eastAsia" w:ascii="仿宋" w:hAnsi="仿宋" w:eastAsia="仿宋" w:cs="仿宋"/>
                <w:b w:val="0"/>
                <w:bCs w:val="0"/>
                <w:color w:val="auto"/>
                <w:lang w:bidi="ar"/>
              </w:rPr>
              <w:t>通过屏幕进行反射背景温度补偿及透射率修正：有。</w:t>
            </w:r>
          </w:p>
          <w:p w14:paraId="517BCEBC">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★25、</w:t>
            </w:r>
            <w:r>
              <w:rPr>
                <w:rStyle w:val="14"/>
                <w:rFonts w:hint="eastAsia" w:ascii="仿宋" w:hAnsi="仿宋" w:eastAsia="仿宋" w:cs="仿宋"/>
                <w:b w:val="0"/>
                <w:bCs w:val="0"/>
                <w:color w:val="auto"/>
                <w:lang w:bidi="ar"/>
              </w:rPr>
              <w:t>电池：锂电池，连续≥4小时以上。</w:t>
            </w:r>
          </w:p>
          <w:p w14:paraId="343E0385">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★26、</w:t>
            </w:r>
            <w:r>
              <w:rPr>
                <w:rStyle w:val="14"/>
                <w:rFonts w:hint="eastAsia" w:ascii="仿宋" w:hAnsi="仿宋" w:eastAsia="仿宋" w:cs="仿宋"/>
                <w:b w:val="0"/>
                <w:bCs w:val="0"/>
                <w:color w:val="auto"/>
                <w:lang w:bidi="ar"/>
              </w:rPr>
              <w:t>颜射报警：高温、低温、等温线。</w:t>
            </w:r>
          </w:p>
          <w:p w14:paraId="6DA70A49">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★27、</w:t>
            </w:r>
            <w:r>
              <w:rPr>
                <w:rStyle w:val="14"/>
                <w:rFonts w:hint="eastAsia" w:ascii="仿宋" w:hAnsi="仿宋" w:eastAsia="仿宋" w:cs="仿宋"/>
                <w:b w:val="0"/>
                <w:bCs w:val="0"/>
                <w:color w:val="auto"/>
                <w:lang w:bidi="ar"/>
              </w:rPr>
              <w:t>红外波长：7.5-14μm。</w:t>
            </w:r>
          </w:p>
          <w:p w14:paraId="14A51BD4">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★28、</w:t>
            </w:r>
            <w:r>
              <w:rPr>
                <w:rStyle w:val="14"/>
                <w:rFonts w:hint="eastAsia" w:ascii="仿宋" w:hAnsi="仿宋" w:eastAsia="仿宋" w:cs="仿宋"/>
                <w:b w:val="0"/>
                <w:bCs w:val="0"/>
                <w:color w:val="auto"/>
                <w:lang w:bidi="ar"/>
              </w:rPr>
              <w:t>中心点温度测量：有。</w:t>
            </w:r>
          </w:p>
          <w:p w14:paraId="5E3AE691">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29、</w:t>
            </w:r>
            <w:r>
              <w:rPr>
                <w:rStyle w:val="14"/>
                <w:rFonts w:hint="eastAsia" w:ascii="仿宋" w:hAnsi="仿宋" w:eastAsia="仿宋" w:cs="仿宋"/>
                <w:b w:val="0"/>
                <w:bCs w:val="0"/>
                <w:color w:val="auto"/>
                <w:lang w:bidi="ar"/>
              </w:rPr>
              <w:t>尺寸：约26.7cm*10.1cm*14.5cm。</w:t>
            </w:r>
          </w:p>
          <w:p w14:paraId="7B58EC54">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30、</w:t>
            </w:r>
            <w:r>
              <w:rPr>
                <w:rStyle w:val="14"/>
                <w:rFonts w:hint="eastAsia" w:ascii="仿宋" w:hAnsi="仿宋" w:eastAsia="仿宋" w:cs="仿宋"/>
                <w:b w:val="0"/>
                <w:bCs w:val="0"/>
                <w:color w:val="auto"/>
                <w:lang w:bidi="ar"/>
              </w:rPr>
              <w:t>重量：≤0.72KG。</w:t>
            </w:r>
          </w:p>
          <w:p w14:paraId="4599D388">
            <w:pPr>
              <w:rPr>
                <w:rStyle w:val="14"/>
                <w:rFonts w:hint="eastAsia" w:ascii="仿宋" w:hAnsi="仿宋" w:eastAsia="仿宋" w:cs="仿宋"/>
                <w:b w:val="0"/>
                <w:bCs w:val="0"/>
                <w:color w:val="auto"/>
                <w:lang w:bidi="ar"/>
              </w:rPr>
            </w:pPr>
            <w:r>
              <w:rPr>
                <w:rFonts w:hint="eastAsia" w:ascii="仿宋" w:hAnsi="仿宋" w:eastAsia="仿宋" w:cs="仿宋"/>
                <w:b w:val="0"/>
                <w:bCs w:val="0"/>
                <w:sz w:val="21"/>
                <w:szCs w:val="21"/>
                <w:lang w:bidi="ar"/>
              </w:rPr>
              <w:t>★31、</w:t>
            </w:r>
            <w:r>
              <w:rPr>
                <w:rStyle w:val="14"/>
                <w:rFonts w:hint="eastAsia" w:ascii="仿宋" w:hAnsi="仿宋" w:eastAsia="仿宋" w:cs="仿宋"/>
                <w:b w:val="0"/>
                <w:bCs w:val="0"/>
                <w:color w:val="auto"/>
                <w:lang w:bidi="ar"/>
              </w:rPr>
              <w:t>防护等级≥IP54。</w:t>
            </w:r>
          </w:p>
          <w:p w14:paraId="2359F97F">
            <w:pPr>
              <w:rPr>
                <w:rFonts w:hint="eastAsia" w:ascii="仿宋" w:hAnsi="仿宋" w:eastAsia="仿宋" w:cs="仿宋"/>
                <w:b w:val="0"/>
                <w:bCs w:val="0"/>
                <w:color w:val="000000"/>
                <w:kern w:val="2"/>
                <w:sz w:val="20"/>
                <w:szCs w:val="20"/>
                <w:u w:val="none"/>
                <w:lang w:val="en-US" w:eastAsia="zh-CN" w:bidi="ar"/>
              </w:rPr>
            </w:pPr>
            <w:r>
              <w:rPr>
                <w:rFonts w:hint="eastAsia" w:ascii="仿宋" w:hAnsi="仿宋" w:eastAsia="仿宋" w:cs="仿宋"/>
                <w:b w:val="0"/>
                <w:bCs w:val="0"/>
                <w:color w:val="000000"/>
                <w:sz w:val="21"/>
                <w:szCs w:val="21"/>
                <w:lang w:bidi="ar"/>
              </w:rPr>
              <w:t>32、</w:t>
            </w:r>
            <w:r>
              <w:rPr>
                <w:rStyle w:val="14"/>
                <w:rFonts w:hint="eastAsia" w:ascii="仿宋" w:hAnsi="仿宋" w:eastAsia="仿宋" w:cs="仿宋"/>
                <w:b w:val="0"/>
                <w:bCs w:val="0"/>
                <w:color w:val="auto"/>
                <w:lang w:bidi="ar"/>
              </w:rPr>
              <w:t>语言支持：简体中、繁体中文、英文、法文、德文、意大利文、日文等。</w:t>
            </w:r>
          </w:p>
        </w:tc>
      </w:tr>
      <w:tr w14:paraId="027D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6DD98D76">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731" w:type="dxa"/>
            <w:shd w:val="clear" w:color="auto" w:fill="auto"/>
            <w:vAlign w:val="center"/>
          </w:tcPr>
          <w:p w14:paraId="633DA343">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伸缩宽带绿篱机</w:t>
            </w:r>
          </w:p>
        </w:tc>
        <w:tc>
          <w:tcPr>
            <w:tcW w:w="5994" w:type="dxa"/>
            <w:shd w:val="clear" w:color="auto" w:fill="auto"/>
            <w:vAlign w:val="top"/>
          </w:tcPr>
          <w:p w14:paraId="002FEF10">
            <w:pPr>
              <w:numPr>
                <w:ilvl w:val="0"/>
                <w:numId w:val="3"/>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工作电压：≦36V。</w:t>
            </w:r>
          </w:p>
          <w:p w14:paraId="6EEC308D">
            <w:pPr>
              <w:numPr>
                <w:ilvl w:val="0"/>
                <w:numId w:val="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电池包容量：≧7.8Ah。</w:t>
            </w:r>
          </w:p>
          <w:p w14:paraId="5A9EC60F">
            <w:pPr>
              <w:numPr>
                <w:ilvl w:val="0"/>
                <w:numId w:val="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裸机净重：≦4.6kg。</w:t>
            </w:r>
          </w:p>
          <w:p w14:paraId="7240AEB3">
            <w:pPr>
              <w:numPr>
                <w:ilvl w:val="0"/>
                <w:numId w:val="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功率：≥1100W，转速≧2150转/分。</w:t>
            </w:r>
          </w:p>
          <w:p w14:paraId="61E454C0">
            <w:pPr>
              <w:numPr>
                <w:ilvl w:val="0"/>
                <w:numId w:val="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续航：≥6小时，充电时间：≦3小时。</w:t>
            </w:r>
          </w:p>
          <w:p w14:paraId="54C4F962">
            <w:pPr>
              <w:numPr>
                <w:ilvl w:val="0"/>
                <w:numId w:val="3"/>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刀片：长度≧630mm，切割直径≧35mm。</w:t>
            </w:r>
          </w:p>
        </w:tc>
      </w:tr>
      <w:tr w14:paraId="5CBA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39357BF8">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731" w:type="dxa"/>
            <w:shd w:val="clear" w:color="auto" w:fill="auto"/>
            <w:vAlign w:val="center"/>
          </w:tcPr>
          <w:p w14:paraId="79204300">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电动环卫清运车（加简易车篷）</w:t>
            </w:r>
          </w:p>
        </w:tc>
        <w:tc>
          <w:tcPr>
            <w:tcW w:w="5994" w:type="dxa"/>
            <w:shd w:val="clear" w:color="auto" w:fill="auto"/>
            <w:vAlign w:val="top"/>
          </w:tcPr>
          <w:p w14:paraId="758264CB">
            <w:pPr>
              <w:rPr>
                <w:rFonts w:hint="eastAsia" w:ascii="仿宋" w:hAnsi="仿宋" w:eastAsia="仿宋" w:cs="仿宋"/>
                <w:b w:val="0"/>
                <w:bCs w:val="0"/>
                <w:sz w:val="21"/>
                <w:szCs w:val="21"/>
              </w:rPr>
            </w:pPr>
            <w:r>
              <w:rPr>
                <w:rFonts w:hint="eastAsia" w:ascii="仿宋" w:hAnsi="仿宋" w:eastAsia="仿宋" w:cs="仿宋"/>
                <w:b w:val="0"/>
                <w:bCs w:val="0"/>
                <w:szCs w:val="32"/>
              </w:rPr>
              <w:t>1、</w:t>
            </w:r>
            <w:r>
              <w:rPr>
                <w:rFonts w:hint="eastAsia" w:ascii="仿宋" w:hAnsi="仿宋" w:eastAsia="仿宋" w:cs="仿宋"/>
                <w:b w:val="0"/>
                <w:bCs w:val="0"/>
                <w:sz w:val="21"/>
                <w:szCs w:val="21"/>
              </w:rPr>
              <w:t>外形尺寸：2760×940×1190（mm）；</w:t>
            </w:r>
          </w:p>
          <w:p w14:paraId="654444B9">
            <w:pPr>
              <w:rPr>
                <w:rFonts w:hint="eastAsia" w:ascii="仿宋" w:hAnsi="仿宋" w:eastAsia="仿宋" w:cs="仿宋"/>
                <w:b w:val="0"/>
                <w:bCs w:val="0"/>
                <w:sz w:val="21"/>
                <w:szCs w:val="21"/>
              </w:rPr>
            </w:pPr>
            <w:r>
              <w:rPr>
                <w:rFonts w:hint="eastAsia" w:ascii="仿宋" w:hAnsi="仿宋" w:eastAsia="仿宋" w:cs="仿宋"/>
                <w:b w:val="0"/>
                <w:bCs w:val="0"/>
                <w:sz w:val="21"/>
                <w:szCs w:val="21"/>
              </w:rPr>
              <w:t>2、箱体尺寸：1220×810×790（mm）（±50mm）；</w:t>
            </w:r>
          </w:p>
          <w:p w14:paraId="12634A2E">
            <w:pPr>
              <w:rPr>
                <w:rFonts w:hint="eastAsia" w:ascii="仿宋" w:hAnsi="仿宋" w:eastAsia="仿宋" w:cs="仿宋"/>
                <w:b w:val="0"/>
                <w:bCs w:val="0"/>
                <w:sz w:val="21"/>
                <w:szCs w:val="21"/>
              </w:rPr>
            </w:pPr>
            <w:r>
              <w:rPr>
                <w:rFonts w:hint="eastAsia" w:ascii="仿宋" w:hAnsi="仿宋" w:eastAsia="仿宋" w:cs="仿宋"/>
                <w:b w:val="0"/>
                <w:bCs w:val="0"/>
                <w:sz w:val="21"/>
                <w:szCs w:val="21"/>
              </w:rPr>
              <w:t>3、箱体容积：≥500L；</w:t>
            </w:r>
          </w:p>
          <w:p w14:paraId="0A61DF0A">
            <w:pPr>
              <w:rPr>
                <w:rFonts w:hint="eastAsia" w:ascii="仿宋" w:hAnsi="仿宋" w:eastAsia="仿宋" w:cs="仿宋"/>
                <w:b w:val="0"/>
                <w:bCs w:val="0"/>
                <w:sz w:val="21"/>
                <w:szCs w:val="21"/>
              </w:rPr>
            </w:pPr>
            <w:r>
              <w:rPr>
                <w:rFonts w:hint="eastAsia" w:ascii="仿宋" w:hAnsi="仿宋" w:eastAsia="仿宋" w:cs="仿宋"/>
                <w:b w:val="0"/>
                <w:bCs w:val="0"/>
                <w:sz w:val="21"/>
                <w:szCs w:val="21"/>
              </w:rPr>
              <w:t>4、额定载质量：150kg；</w:t>
            </w:r>
          </w:p>
          <w:p w14:paraId="02463425">
            <w:pPr>
              <w:rPr>
                <w:rFonts w:hint="eastAsia" w:ascii="仿宋" w:hAnsi="仿宋" w:eastAsia="仿宋" w:cs="仿宋"/>
                <w:b w:val="0"/>
                <w:bCs w:val="0"/>
                <w:sz w:val="21"/>
                <w:szCs w:val="21"/>
              </w:rPr>
            </w:pPr>
            <w:r>
              <w:rPr>
                <w:rFonts w:hint="eastAsia" w:ascii="仿宋" w:hAnsi="仿宋" w:eastAsia="仿宋" w:cs="仿宋"/>
                <w:b w:val="0"/>
                <w:bCs w:val="0"/>
                <w:sz w:val="21"/>
                <w:szCs w:val="21"/>
              </w:rPr>
              <w:t>5、整备质量：140kg；</w:t>
            </w:r>
          </w:p>
          <w:p w14:paraId="482C7985">
            <w:pPr>
              <w:rPr>
                <w:rFonts w:hint="eastAsia" w:ascii="仿宋" w:hAnsi="仿宋" w:eastAsia="仿宋" w:cs="仿宋"/>
                <w:b w:val="0"/>
                <w:bCs w:val="0"/>
                <w:sz w:val="21"/>
                <w:szCs w:val="21"/>
              </w:rPr>
            </w:pPr>
            <w:r>
              <w:rPr>
                <w:rFonts w:hint="eastAsia" w:ascii="仿宋" w:hAnsi="仿宋" w:eastAsia="仿宋" w:cs="仿宋"/>
                <w:b w:val="0"/>
                <w:bCs w:val="0"/>
                <w:sz w:val="21"/>
                <w:szCs w:val="21"/>
              </w:rPr>
              <w:t>6、轴距：1760mm；</w:t>
            </w:r>
          </w:p>
          <w:p w14:paraId="0F67716C">
            <w:pPr>
              <w:rPr>
                <w:rFonts w:hint="eastAsia" w:ascii="仿宋" w:hAnsi="仿宋" w:eastAsia="仿宋" w:cs="仿宋"/>
                <w:b w:val="0"/>
                <w:bCs w:val="0"/>
                <w:sz w:val="21"/>
                <w:szCs w:val="21"/>
              </w:rPr>
            </w:pPr>
            <w:r>
              <w:rPr>
                <w:rFonts w:hint="eastAsia" w:ascii="仿宋" w:hAnsi="仿宋" w:eastAsia="仿宋" w:cs="仿宋"/>
                <w:b w:val="0"/>
                <w:bCs w:val="0"/>
                <w:sz w:val="21"/>
                <w:szCs w:val="21"/>
              </w:rPr>
              <w:t>7、轮距：795mm；</w:t>
            </w:r>
          </w:p>
          <w:p w14:paraId="53A1926B">
            <w:pPr>
              <w:rPr>
                <w:rFonts w:hint="eastAsia" w:ascii="仿宋" w:hAnsi="仿宋" w:eastAsia="仿宋" w:cs="仿宋"/>
                <w:b w:val="0"/>
                <w:bCs w:val="0"/>
                <w:sz w:val="21"/>
                <w:szCs w:val="21"/>
              </w:rPr>
            </w:pPr>
            <w:r>
              <w:rPr>
                <w:rFonts w:hint="eastAsia" w:ascii="仿宋" w:hAnsi="仿宋" w:eastAsia="仿宋" w:cs="仿宋"/>
                <w:b w:val="0"/>
                <w:bCs w:val="0"/>
                <w:sz w:val="21"/>
                <w:szCs w:val="21"/>
              </w:rPr>
              <w:t>8、爬坡能力：≥15°；</w:t>
            </w:r>
          </w:p>
          <w:p w14:paraId="7A19348B">
            <w:pPr>
              <w:rPr>
                <w:rFonts w:hint="eastAsia" w:ascii="仿宋" w:hAnsi="仿宋" w:eastAsia="仿宋" w:cs="仿宋"/>
                <w:b w:val="0"/>
                <w:bCs w:val="0"/>
                <w:sz w:val="21"/>
                <w:szCs w:val="21"/>
              </w:rPr>
            </w:pPr>
            <w:r>
              <w:rPr>
                <w:rFonts w:hint="eastAsia" w:ascii="仿宋" w:hAnsi="仿宋" w:eastAsia="仿宋" w:cs="仿宋"/>
                <w:b w:val="0"/>
                <w:bCs w:val="0"/>
                <w:sz w:val="21"/>
                <w:szCs w:val="21"/>
              </w:rPr>
              <w:t>9、续航里程：≥40km（受限于电池容量）。</w:t>
            </w:r>
          </w:p>
          <w:p w14:paraId="224EC07E">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10、电动机：60V  ≥1200W；</w:t>
            </w:r>
          </w:p>
          <w:p w14:paraId="1A547816">
            <w:pPr>
              <w:rPr>
                <w:rFonts w:hint="eastAsia" w:ascii="仿宋" w:hAnsi="仿宋" w:eastAsia="仿宋" w:cs="仿宋"/>
                <w:b w:val="0"/>
                <w:bCs w:val="0"/>
                <w:sz w:val="21"/>
                <w:szCs w:val="21"/>
              </w:rPr>
            </w:pPr>
            <w:r>
              <w:rPr>
                <w:rFonts w:hint="eastAsia" w:ascii="仿宋" w:hAnsi="仿宋" w:eastAsia="仿宋" w:cs="仿宋"/>
                <w:b w:val="0"/>
                <w:bCs w:val="0"/>
                <w:sz w:val="21"/>
                <w:szCs w:val="21"/>
              </w:rPr>
              <w:t>11、电池：免维护蓄电池组60V  32Ah；</w:t>
            </w:r>
          </w:p>
          <w:p w14:paraId="1BA528B1">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12、控制器：60V 防水控制器，软起动控制，带倒车语音提示功能。</w:t>
            </w:r>
          </w:p>
          <w:p w14:paraId="6DEE5086">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13、仪表器：</w:t>
            </w:r>
            <w:r>
              <w:rPr>
                <w:rFonts w:hint="eastAsia" w:ascii="仿宋" w:hAnsi="仿宋" w:eastAsia="仿宋" w:cs="仿宋"/>
                <w:b w:val="0"/>
                <w:bCs w:val="0"/>
                <w:sz w:val="21"/>
                <w:szCs w:val="21"/>
                <w:lang w:eastAsia="zh-Hans"/>
              </w:rPr>
              <w:t>配置组合仪表器，</w:t>
            </w:r>
            <w:r>
              <w:rPr>
                <w:rFonts w:hint="eastAsia" w:ascii="仿宋" w:hAnsi="仿宋" w:eastAsia="仿宋" w:cs="仿宋"/>
                <w:b w:val="0"/>
                <w:bCs w:val="0"/>
                <w:sz w:val="21"/>
                <w:szCs w:val="21"/>
              </w:rPr>
              <w:t>前大灯，转向灯，组合后尾灯，电喇叭及</w:t>
            </w:r>
            <w:r>
              <w:rPr>
                <w:rFonts w:hint="eastAsia" w:ascii="仿宋" w:hAnsi="仿宋" w:eastAsia="仿宋" w:cs="仿宋"/>
                <w:b w:val="0"/>
                <w:bCs w:val="0"/>
                <w:sz w:val="21"/>
                <w:szCs w:val="21"/>
                <w:lang w:eastAsia="zh-Hans"/>
              </w:rPr>
              <w:t>倒车语音喇叭</w:t>
            </w:r>
            <w:r>
              <w:rPr>
                <w:rFonts w:hint="eastAsia" w:ascii="仿宋" w:hAnsi="仿宋" w:eastAsia="仿宋" w:cs="仿宋"/>
                <w:b w:val="0"/>
                <w:bCs w:val="0"/>
                <w:sz w:val="21"/>
                <w:szCs w:val="21"/>
              </w:rPr>
              <w:t>；</w:t>
            </w:r>
          </w:p>
          <w:p w14:paraId="3CD396A4">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14、车箱：采用</w:t>
            </w:r>
            <w:r>
              <w:rPr>
                <w:rFonts w:hint="eastAsia" w:ascii="仿宋" w:hAnsi="仿宋" w:eastAsia="仿宋" w:cs="仿宋"/>
                <w:b w:val="0"/>
                <w:bCs w:val="0"/>
                <w:sz w:val="21"/>
                <w:szCs w:val="21"/>
                <w:lang w:eastAsia="zh-Hans"/>
              </w:rPr>
              <w:t>聚丙烯（PP）复合材料</w:t>
            </w:r>
            <w:r>
              <w:rPr>
                <w:rFonts w:hint="eastAsia" w:ascii="仿宋" w:hAnsi="仿宋" w:eastAsia="仿宋" w:cs="仿宋"/>
                <w:b w:val="0"/>
                <w:bCs w:val="0"/>
                <w:sz w:val="21"/>
                <w:szCs w:val="21"/>
              </w:rPr>
              <w:t>一次性注塑成型，全封闭结构，可避免作业中垃圾滴漏飞扬；</w:t>
            </w:r>
          </w:p>
          <w:p w14:paraId="07635C9E">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15、驱动桥：半浮一体式后桥；</w:t>
            </w:r>
          </w:p>
          <w:p w14:paraId="4228932E">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16、悬架：前：31#双肩液压减震；后：4</w:t>
            </w:r>
            <w:r>
              <w:rPr>
                <w:rFonts w:hint="eastAsia" w:ascii="仿宋" w:hAnsi="仿宋" w:eastAsia="仿宋" w:cs="仿宋"/>
                <w:b w:val="0"/>
                <w:bCs w:val="0"/>
                <w:sz w:val="21"/>
                <w:szCs w:val="21"/>
                <w:lang w:eastAsia="zh-Hans"/>
              </w:rPr>
              <w:t>片</w:t>
            </w:r>
            <w:r>
              <w:rPr>
                <w:rFonts w:hint="eastAsia" w:ascii="仿宋" w:hAnsi="仿宋" w:eastAsia="仿宋" w:cs="仿宋"/>
                <w:b w:val="0"/>
                <w:bCs w:val="0"/>
                <w:sz w:val="21"/>
                <w:szCs w:val="21"/>
              </w:rPr>
              <w:t>50</w:t>
            </w:r>
            <w:r>
              <w:rPr>
                <w:rFonts w:hint="eastAsia" w:ascii="仿宋" w:hAnsi="仿宋" w:eastAsia="仿宋" w:cs="仿宋"/>
                <w:b w:val="0"/>
                <w:bCs w:val="0"/>
                <w:sz w:val="21"/>
                <w:szCs w:val="21"/>
                <w:lang w:eastAsia="zh-Hans"/>
              </w:rPr>
              <w:t>宽双层</w:t>
            </w:r>
            <w:r>
              <w:rPr>
                <w:rFonts w:hint="eastAsia" w:ascii="仿宋" w:hAnsi="仿宋" w:eastAsia="仿宋" w:cs="仿宋"/>
                <w:b w:val="0"/>
                <w:bCs w:val="0"/>
                <w:sz w:val="21"/>
                <w:szCs w:val="21"/>
              </w:rPr>
              <w:t>弹簧钢板，减震效果强，</w:t>
            </w:r>
            <w:r>
              <w:rPr>
                <w:rFonts w:hint="eastAsia" w:ascii="仿宋" w:hAnsi="仿宋" w:eastAsia="仿宋" w:cs="仿宋"/>
                <w:b w:val="0"/>
                <w:bCs w:val="0"/>
                <w:sz w:val="21"/>
                <w:szCs w:val="21"/>
                <w:lang w:eastAsia="zh-Hans"/>
              </w:rPr>
              <w:t>乘骑</w:t>
            </w:r>
            <w:r>
              <w:rPr>
                <w:rFonts w:hint="eastAsia" w:ascii="仿宋" w:hAnsi="仿宋" w:eastAsia="仿宋" w:cs="仿宋"/>
                <w:b w:val="0"/>
                <w:bCs w:val="0"/>
                <w:sz w:val="21"/>
                <w:szCs w:val="21"/>
              </w:rPr>
              <w:t>舒适、安全；</w:t>
            </w:r>
          </w:p>
          <w:p w14:paraId="6B66E87B">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17、轮胎：</w:t>
            </w:r>
            <w:r>
              <w:rPr>
                <w:rFonts w:hint="eastAsia" w:ascii="仿宋" w:hAnsi="仿宋" w:eastAsia="仿宋" w:cs="仿宋"/>
                <w:b w:val="0"/>
                <w:bCs w:val="0"/>
                <w:sz w:val="21"/>
                <w:szCs w:val="21"/>
                <w:lang w:eastAsia="zh-Hans"/>
              </w:rPr>
              <w:t>真空钢丝</w:t>
            </w:r>
            <w:r>
              <w:rPr>
                <w:rFonts w:hint="eastAsia" w:ascii="仿宋" w:hAnsi="仿宋" w:eastAsia="仿宋" w:cs="仿宋"/>
                <w:b w:val="0"/>
                <w:bCs w:val="0"/>
                <w:sz w:val="21"/>
                <w:szCs w:val="21"/>
              </w:rPr>
              <w:t>轮胎，</w:t>
            </w:r>
            <w:r>
              <w:rPr>
                <w:rFonts w:hint="eastAsia" w:ascii="仿宋" w:hAnsi="仿宋" w:eastAsia="仿宋" w:cs="仿宋"/>
                <w:b w:val="0"/>
                <w:bCs w:val="0"/>
                <w:sz w:val="21"/>
                <w:szCs w:val="21"/>
                <w:lang w:eastAsia="zh-Hans"/>
              </w:rPr>
              <w:t>前后</w:t>
            </w:r>
            <w:r>
              <w:rPr>
                <w:rFonts w:hint="eastAsia" w:ascii="仿宋" w:hAnsi="仿宋" w:eastAsia="仿宋" w:cs="仿宋"/>
                <w:b w:val="0"/>
                <w:bCs w:val="0"/>
                <w:sz w:val="21"/>
                <w:szCs w:val="21"/>
              </w:rPr>
              <w:t>3</w:t>
            </w:r>
            <w:r>
              <w:rPr>
                <w:rFonts w:hint="eastAsia" w:ascii="仿宋" w:hAnsi="仿宋" w:eastAsia="仿宋" w:cs="仿宋"/>
                <w:b w:val="0"/>
                <w:bCs w:val="0"/>
                <w:sz w:val="21"/>
                <w:szCs w:val="21"/>
                <w:lang w:eastAsia="zh-Hans"/>
              </w:rPr>
              <w:t>.00-12</w:t>
            </w:r>
            <w:r>
              <w:rPr>
                <w:rFonts w:hint="eastAsia" w:ascii="仿宋" w:hAnsi="仿宋" w:eastAsia="仿宋" w:cs="仿宋"/>
                <w:b w:val="0"/>
                <w:bCs w:val="0"/>
                <w:sz w:val="21"/>
                <w:szCs w:val="21"/>
              </w:rPr>
              <w:t>；</w:t>
            </w:r>
          </w:p>
          <w:p w14:paraId="43CB5ED4">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18、制动器：脚踩机械连杆鼓式后轮制动+右手把式软轴前轮制动+手动机械驻车制动；</w:t>
            </w:r>
          </w:p>
          <w:p w14:paraId="73960D08">
            <w:pPr>
              <w:pStyle w:val="2"/>
              <w:rPr>
                <w:rFonts w:hint="eastAsia" w:ascii="仿宋" w:hAnsi="仿宋" w:eastAsia="仿宋" w:cs="仿宋"/>
                <w:b w:val="0"/>
                <w:bCs w:val="0"/>
                <w:sz w:val="21"/>
                <w:szCs w:val="21"/>
              </w:rPr>
            </w:pPr>
            <w:r>
              <w:rPr>
                <w:rFonts w:hint="eastAsia" w:ascii="仿宋" w:hAnsi="仿宋" w:eastAsia="仿宋" w:cs="仿宋"/>
                <w:b w:val="0"/>
                <w:bCs w:val="0"/>
                <w:sz w:val="21"/>
                <w:szCs w:val="21"/>
              </w:rPr>
              <w:t>19、旋转设置：箱体采用旋转式设计，方便环卫工人对垃圾的倾倒，并保证垃圾一次倾倒完毕，并在箱底后部装设防撞轮；</w:t>
            </w:r>
          </w:p>
          <w:p w14:paraId="69B154C8">
            <w:pPr>
              <w:adjustRightInd w:val="0"/>
              <w:snapToGrid w:val="0"/>
              <w:rPr>
                <w:rFonts w:hint="eastAsia" w:ascii="仿宋" w:hAnsi="仿宋" w:eastAsia="仿宋" w:cs="仿宋"/>
                <w:b w:val="0"/>
                <w:bCs w:val="0"/>
                <w:color w:val="000000"/>
                <w:kern w:val="2"/>
                <w:sz w:val="20"/>
                <w:szCs w:val="20"/>
                <w:u w:val="none"/>
                <w:lang w:val="en-US" w:eastAsia="zh-CN" w:bidi="ar"/>
              </w:rPr>
            </w:pPr>
            <w:r>
              <w:rPr>
                <w:rFonts w:hint="eastAsia" w:ascii="仿宋" w:hAnsi="仿宋" w:eastAsia="仿宋" w:cs="仿宋"/>
                <w:b w:val="0"/>
                <w:bCs w:val="0"/>
                <w:sz w:val="21"/>
                <w:szCs w:val="21"/>
              </w:rPr>
              <w:t>20、整车工艺：酸洗</w:t>
            </w:r>
            <w:r>
              <w:rPr>
                <w:rFonts w:hint="eastAsia" w:ascii="仿宋" w:hAnsi="仿宋" w:eastAsia="仿宋" w:cs="仿宋"/>
                <w:b w:val="0"/>
                <w:bCs w:val="0"/>
                <w:sz w:val="21"/>
                <w:szCs w:val="21"/>
                <w:lang w:eastAsia="zh-Hans"/>
              </w:rPr>
              <w:t>陶化+阴极</w:t>
            </w:r>
            <w:r>
              <w:rPr>
                <w:rFonts w:hint="eastAsia" w:ascii="仿宋" w:hAnsi="仿宋" w:eastAsia="仿宋" w:cs="仿宋"/>
                <w:b w:val="0"/>
                <w:bCs w:val="0"/>
                <w:sz w:val="21"/>
                <w:szCs w:val="21"/>
              </w:rPr>
              <w:t>电泳+</w:t>
            </w:r>
            <w:r>
              <w:rPr>
                <w:rFonts w:hint="eastAsia" w:ascii="仿宋" w:hAnsi="仿宋" w:eastAsia="仿宋" w:cs="仿宋"/>
                <w:b w:val="0"/>
                <w:bCs w:val="0"/>
                <w:sz w:val="21"/>
                <w:szCs w:val="21"/>
                <w:lang w:eastAsia="zh-Hans"/>
              </w:rPr>
              <w:t>高温智能</w:t>
            </w:r>
            <w:r>
              <w:rPr>
                <w:rFonts w:hint="eastAsia" w:ascii="仿宋" w:hAnsi="仿宋" w:eastAsia="仿宋" w:cs="仿宋"/>
                <w:b w:val="0"/>
                <w:bCs w:val="0"/>
                <w:sz w:val="21"/>
                <w:szCs w:val="21"/>
              </w:rPr>
              <w:t>烤漆</w:t>
            </w:r>
            <w:r>
              <w:rPr>
                <w:rStyle w:val="14"/>
                <w:rFonts w:hint="eastAsia" w:ascii="仿宋" w:hAnsi="仿宋" w:eastAsia="仿宋" w:cs="仿宋"/>
                <w:b w:val="0"/>
                <w:bCs w:val="0"/>
              </w:rPr>
              <w:t>。</w:t>
            </w:r>
          </w:p>
        </w:tc>
      </w:tr>
      <w:tr w14:paraId="6B53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78B45D80">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731" w:type="dxa"/>
            <w:shd w:val="clear" w:color="auto" w:fill="auto"/>
            <w:vAlign w:val="center"/>
          </w:tcPr>
          <w:p w14:paraId="11342941">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充电式绿篱机</w:t>
            </w:r>
          </w:p>
        </w:tc>
        <w:tc>
          <w:tcPr>
            <w:tcW w:w="5994" w:type="dxa"/>
            <w:shd w:val="clear" w:color="auto" w:fill="auto"/>
            <w:vAlign w:val="top"/>
          </w:tcPr>
          <w:p w14:paraId="0852307C">
            <w:pPr>
              <w:numPr>
                <w:ilvl w:val="0"/>
                <w:numId w:val="4"/>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电池：锂离子电池（42节/2500毫安）。</w:t>
            </w:r>
          </w:p>
          <w:p w14:paraId="6ADC6E39">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功率：≧1.2kw电压≤56V。</w:t>
            </w:r>
          </w:p>
          <w:p w14:paraId="6420A5A6">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刀片：长度≧650mm，空载速度2800spm/3200spm。</w:t>
            </w:r>
          </w:p>
          <w:p w14:paraId="35AB0920">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电池容量≦7.5AH。</w:t>
            </w:r>
          </w:p>
          <w:p w14:paraId="7A8E7C25">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裸机净重：≦3.8kg。</w:t>
            </w:r>
          </w:p>
          <w:p w14:paraId="16F323E8">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运行时间：≧110min。</w:t>
            </w:r>
          </w:p>
          <w:p w14:paraId="26D58CBC">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电机：无刷，双速度控制。</w:t>
            </w:r>
          </w:p>
          <w:p w14:paraId="42AB5C4A">
            <w:pPr>
              <w:numPr>
                <w:ilvl w:val="0"/>
                <w:numId w:val="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刀片：激光切割刀刃，双刃切割。</w:t>
            </w:r>
          </w:p>
          <w:p w14:paraId="47CCE1C2">
            <w:pPr>
              <w:numPr>
                <w:ilvl w:val="0"/>
                <w:numId w:val="4"/>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充电时间：≤50分钟。</w:t>
            </w:r>
          </w:p>
        </w:tc>
      </w:tr>
      <w:tr w14:paraId="11F8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42CECA05">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1731" w:type="dxa"/>
            <w:shd w:val="clear" w:color="auto" w:fill="auto"/>
            <w:vAlign w:val="center"/>
          </w:tcPr>
          <w:p w14:paraId="42F5D118">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草坪修剪机</w:t>
            </w:r>
          </w:p>
        </w:tc>
        <w:tc>
          <w:tcPr>
            <w:tcW w:w="5994" w:type="dxa"/>
            <w:shd w:val="clear" w:color="auto" w:fill="auto"/>
            <w:vAlign w:val="top"/>
          </w:tcPr>
          <w:p w14:paraId="17090880">
            <w:pPr>
              <w:numPr>
                <w:ilvl w:val="0"/>
                <w:numId w:val="5"/>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转速：≥3400r/min 。</w:t>
            </w:r>
          </w:p>
          <w:p w14:paraId="608911A1">
            <w:pPr>
              <w:numPr>
                <w:ilvl w:val="0"/>
                <w:numId w:val="5"/>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排量：≥163cc。</w:t>
            </w:r>
          </w:p>
          <w:p w14:paraId="7856191B">
            <w:pPr>
              <w:numPr>
                <w:ilvl w:val="0"/>
                <w:numId w:val="5"/>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功率：≥2.0kw。</w:t>
            </w:r>
          </w:p>
          <w:p w14:paraId="160EBE26">
            <w:pPr>
              <w:numPr>
                <w:ilvl w:val="0"/>
                <w:numId w:val="5"/>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净重：≤49kg。</w:t>
            </w:r>
          </w:p>
          <w:p w14:paraId="65642047">
            <w:pPr>
              <w:numPr>
                <w:ilvl w:val="0"/>
                <w:numId w:val="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底壳材质：钢壳≥2mm。</w:t>
            </w:r>
          </w:p>
          <w:p w14:paraId="4397FD6E">
            <w:pPr>
              <w:numPr>
                <w:ilvl w:val="0"/>
                <w:numId w:val="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割副≥53cm。</w:t>
            </w:r>
          </w:p>
          <w:p w14:paraId="55C05627">
            <w:pPr>
              <w:numPr>
                <w:ilvl w:val="0"/>
                <w:numId w:val="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割草高度：20-80mm。</w:t>
            </w:r>
          </w:p>
          <w:p w14:paraId="50626D0C">
            <w:pPr>
              <w:numPr>
                <w:ilvl w:val="0"/>
                <w:numId w:val="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集草袋容积：≥70L。</w:t>
            </w:r>
          </w:p>
          <w:p w14:paraId="7E50E136">
            <w:pPr>
              <w:numPr>
                <w:ilvl w:val="0"/>
                <w:numId w:val="5"/>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驱动形式：手推。</w:t>
            </w:r>
          </w:p>
        </w:tc>
      </w:tr>
      <w:tr w14:paraId="1746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3614D19F">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731" w:type="dxa"/>
            <w:shd w:val="clear" w:color="auto" w:fill="auto"/>
            <w:vAlign w:val="center"/>
          </w:tcPr>
          <w:p w14:paraId="35599199">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绿篱修剪机</w:t>
            </w:r>
          </w:p>
        </w:tc>
        <w:tc>
          <w:tcPr>
            <w:tcW w:w="5994" w:type="dxa"/>
            <w:shd w:val="clear" w:color="auto" w:fill="auto"/>
            <w:vAlign w:val="top"/>
          </w:tcPr>
          <w:p w14:paraId="65E44D0B">
            <w:pPr>
              <w:numPr>
                <w:ilvl w:val="0"/>
                <w:numId w:val="6"/>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发动机排量：≥22.7cc。</w:t>
            </w:r>
          </w:p>
          <w:p w14:paraId="0B2A0376">
            <w:pPr>
              <w:numPr>
                <w:ilvl w:val="0"/>
                <w:numId w:val="6"/>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功率：≥0.7kw/1.0hp。</w:t>
            </w:r>
          </w:p>
          <w:p w14:paraId="7B3291EE">
            <w:pPr>
              <w:numPr>
                <w:ilvl w:val="0"/>
                <w:numId w:val="6"/>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整机质量：≤5.1kg。</w:t>
            </w:r>
          </w:p>
          <w:p w14:paraId="4C2B0C47">
            <w:pPr>
              <w:numPr>
                <w:ilvl w:val="0"/>
                <w:numId w:val="6"/>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双刃刀片：≥750mm。</w:t>
            </w:r>
          </w:p>
          <w:p w14:paraId="2DA1361B">
            <w:pPr>
              <w:numPr>
                <w:ilvl w:val="0"/>
                <w:numId w:val="6"/>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刀齿间距：30mm。</w:t>
            </w:r>
          </w:p>
          <w:p w14:paraId="64C9EACB">
            <w:pPr>
              <w:numPr>
                <w:ilvl w:val="0"/>
                <w:numId w:val="6"/>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切割速度：≥5000/min。</w:t>
            </w:r>
          </w:p>
        </w:tc>
      </w:tr>
      <w:tr w14:paraId="17DD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2AA5ADB9">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1731" w:type="dxa"/>
            <w:shd w:val="clear" w:color="auto" w:fill="auto"/>
            <w:vAlign w:val="center"/>
          </w:tcPr>
          <w:p w14:paraId="32BD70FA">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割灌机</w:t>
            </w:r>
          </w:p>
        </w:tc>
        <w:tc>
          <w:tcPr>
            <w:tcW w:w="5994" w:type="dxa"/>
            <w:shd w:val="clear" w:color="auto" w:fill="auto"/>
            <w:vAlign w:val="top"/>
          </w:tcPr>
          <w:p w14:paraId="60D725AC">
            <w:pPr>
              <w:numPr>
                <w:ilvl w:val="0"/>
                <w:numId w:val="7"/>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二冲程汽油机排量：≥36.3cc，功率：≥1.3kw/1.8hp。</w:t>
            </w:r>
          </w:p>
          <w:p w14:paraId="602FDC77">
            <w:pPr>
              <w:numPr>
                <w:ilvl w:val="0"/>
                <w:numId w:val="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把手：双把手。</w:t>
            </w:r>
          </w:p>
          <w:p w14:paraId="38E11616">
            <w:pPr>
              <w:numPr>
                <w:ilvl w:val="0"/>
                <w:numId w:val="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空滤芯：纸质。</w:t>
            </w:r>
          </w:p>
          <w:p w14:paraId="28219E4E">
            <w:pPr>
              <w:numPr>
                <w:ilvl w:val="0"/>
                <w:numId w:val="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杆径及：≤杆径28mm。</w:t>
            </w:r>
          </w:p>
          <w:p w14:paraId="14303F8D">
            <w:pPr>
              <w:numPr>
                <w:ilvl w:val="0"/>
                <w:numId w:val="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传动轴：10齿花健。</w:t>
            </w:r>
          </w:p>
          <w:p w14:paraId="6ABFDA24">
            <w:pPr>
              <w:numPr>
                <w:ilvl w:val="0"/>
                <w:numId w:val="7"/>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质量：≤7.9kg。</w:t>
            </w:r>
          </w:p>
        </w:tc>
      </w:tr>
      <w:tr w14:paraId="0951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6F7AD81A">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1731" w:type="dxa"/>
            <w:shd w:val="clear" w:color="auto" w:fill="auto"/>
            <w:vAlign w:val="center"/>
          </w:tcPr>
          <w:p w14:paraId="0118B7A8">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高枝油锯</w:t>
            </w:r>
          </w:p>
        </w:tc>
        <w:tc>
          <w:tcPr>
            <w:tcW w:w="5994" w:type="dxa"/>
            <w:shd w:val="clear" w:color="auto" w:fill="auto"/>
            <w:vAlign w:val="top"/>
          </w:tcPr>
          <w:p w14:paraId="160C9A40">
            <w:pPr>
              <w:numPr>
                <w:ilvl w:val="0"/>
                <w:numId w:val="8"/>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二冲程汽油机排量：≥25.4cc。</w:t>
            </w:r>
          </w:p>
          <w:p w14:paraId="29FF6966">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功率：≥0.8kw。</w:t>
            </w:r>
          </w:p>
          <w:p w14:paraId="475AFC9D">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整机总长：≥3.5米。</w:t>
            </w:r>
          </w:p>
          <w:p w14:paraId="09935A10">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导板尺寸：≥0.3米。</w:t>
            </w:r>
          </w:p>
          <w:p w14:paraId="10A61CE9">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铝管管径：≥26mm。</w:t>
            </w:r>
          </w:p>
          <w:p w14:paraId="11E1E7F9">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有效切割直径：≥0.3米。</w:t>
            </w:r>
          </w:p>
          <w:p w14:paraId="0C1B573C">
            <w:pPr>
              <w:numPr>
                <w:ilvl w:val="0"/>
                <w:numId w:val="8"/>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传动轴：二节伸缩式。</w:t>
            </w:r>
          </w:p>
          <w:p w14:paraId="49D56560">
            <w:pPr>
              <w:numPr>
                <w:ilvl w:val="0"/>
                <w:numId w:val="8"/>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质量：≤8.3kg。</w:t>
            </w:r>
          </w:p>
        </w:tc>
      </w:tr>
      <w:tr w14:paraId="4D5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08268A0E">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1731" w:type="dxa"/>
            <w:shd w:val="clear" w:color="auto" w:fill="auto"/>
            <w:vAlign w:val="center"/>
          </w:tcPr>
          <w:p w14:paraId="358D1C9F">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油锯</w:t>
            </w:r>
          </w:p>
        </w:tc>
        <w:tc>
          <w:tcPr>
            <w:tcW w:w="5994" w:type="dxa"/>
            <w:shd w:val="clear" w:color="auto" w:fill="auto"/>
            <w:vAlign w:val="top"/>
          </w:tcPr>
          <w:p w14:paraId="33972426">
            <w:pPr>
              <w:numPr>
                <w:ilvl w:val="0"/>
                <w:numId w:val="9"/>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二冲程汽油机排量：≥42.9cc。</w:t>
            </w:r>
          </w:p>
          <w:p w14:paraId="6C78AD77">
            <w:pPr>
              <w:numPr>
                <w:ilvl w:val="0"/>
                <w:numId w:val="9"/>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功率：≥2.1kw/2.9HP。</w:t>
            </w:r>
          </w:p>
          <w:p w14:paraId="55938FD3">
            <w:pPr>
              <w:numPr>
                <w:ilvl w:val="0"/>
                <w:numId w:val="9"/>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导板长度：≥18寸。</w:t>
            </w:r>
          </w:p>
          <w:p w14:paraId="39F60C97">
            <w:pPr>
              <w:numPr>
                <w:ilvl w:val="0"/>
                <w:numId w:val="9"/>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燃油箱容积：≥0.48L。</w:t>
            </w:r>
          </w:p>
          <w:p w14:paraId="04B96ECE">
            <w:pPr>
              <w:numPr>
                <w:ilvl w:val="0"/>
                <w:numId w:val="9"/>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机油箱容积：≥0.33L。</w:t>
            </w:r>
          </w:p>
          <w:p w14:paraId="4D8E814C">
            <w:pPr>
              <w:numPr>
                <w:ilvl w:val="0"/>
                <w:numId w:val="9"/>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质量：≤4.8kg。</w:t>
            </w:r>
          </w:p>
        </w:tc>
      </w:tr>
      <w:tr w14:paraId="3C6E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5EE2BD3C">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731" w:type="dxa"/>
            <w:shd w:val="clear" w:color="auto" w:fill="auto"/>
            <w:vAlign w:val="center"/>
          </w:tcPr>
          <w:p w14:paraId="0610853B">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吹风机</w:t>
            </w:r>
          </w:p>
        </w:tc>
        <w:tc>
          <w:tcPr>
            <w:tcW w:w="5994" w:type="dxa"/>
            <w:shd w:val="clear" w:color="auto" w:fill="auto"/>
            <w:vAlign w:val="top"/>
          </w:tcPr>
          <w:p w14:paraId="32C18D59">
            <w:pPr>
              <w:numPr>
                <w:ilvl w:val="0"/>
                <w:numId w:val="10"/>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二冲程汽油机排量：≥63.3cc。</w:t>
            </w:r>
          </w:p>
          <w:p w14:paraId="5DEE7FC9">
            <w:pPr>
              <w:numPr>
                <w:ilvl w:val="0"/>
                <w:numId w:val="10"/>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功率：≥2.7kw。</w:t>
            </w:r>
          </w:p>
          <w:p w14:paraId="1C16BFC2">
            <w:pPr>
              <w:numPr>
                <w:ilvl w:val="0"/>
                <w:numId w:val="10"/>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油箱容积：≥1.8L。</w:t>
            </w:r>
          </w:p>
          <w:p w14:paraId="7792A524">
            <w:pPr>
              <w:numPr>
                <w:ilvl w:val="0"/>
                <w:numId w:val="10"/>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质量：≤9.6kg。</w:t>
            </w:r>
          </w:p>
        </w:tc>
      </w:tr>
      <w:tr w14:paraId="1F4B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49BDCDF1">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731" w:type="dxa"/>
            <w:shd w:val="clear" w:color="auto" w:fill="auto"/>
            <w:vAlign w:val="center"/>
          </w:tcPr>
          <w:p w14:paraId="6F12C8AF">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电动三轮车</w:t>
            </w:r>
          </w:p>
        </w:tc>
        <w:tc>
          <w:tcPr>
            <w:tcW w:w="5994" w:type="dxa"/>
            <w:shd w:val="clear" w:color="auto" w:fill="auto"/>
            <w:vAlign w:val="top"/>
          </w:tcPr>
          <w:p w14:paraId="2327DE93">
            <w:pPr>
              <w:numPr>
                <w:ilvl w:val="0"/>
                <w:numId w:val="11"/>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配套电机：≥1300W。</w:t>
            </w:r>
          </w:p>
          <w:p w14:paraId="78A3E0FE">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转向方式：方向把。</w:t>
            </w:r>
          </w:p>
          <w:p w14:paraId="78ABC440">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轮距：≤820mm。</w:t>
            </w:r>
          </w:p>
          <w:p w14:paraId="78B40417">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轴距：≤1810mm。</w:t>
            </w:r>
          </w:p>
          <w:p w14:paraId="41A64F26">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轮胎规格：前3.50-12后3.50-12。</w:t>
            </w:r>
          </w:p>
          <w:p w14:paraId="06FAD2A3">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车箱尺寸：三开门/1300mm*2000m。</w:t>
            </w:r>
          </w:p>
          <w:p w14:paraId="35B79356">
            <w:pPr>
              <w:numPr>
                <w:ilvl w:val="0"/>
                <w:numId w:val="11"/>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总质量：≤403kg；装备质量：≤165kg；额定载质量：≤175kg。</w:t>
            </w:r>
          </w:p>
          <w:p w14:paraId="39814901">
            <w:pPr>
              <w:numPr>
                <w:ilvl w:val="0"/>
                <w:numId w:val="11"/>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电池：≥72V/45A。</w:t>
            </w:r>
          </w:p>
        </w:tc>
      </w:tr>
      <w:tr w14:paraId="6884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7803F121">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1731" w:type="dxa"/>
            <w:shd w:val="clear" w:color="auto" w:fill="auto"/>
            <w:vAlign w:val="center"/>
          </w:tcPr>
          <w:p w14:paraId="73CA2F44">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自卸式垃圾清运车（电动三轮车）</w:t>
            </w:r>
          </w:p>
        </w:tc>
        <w:tc>
          <w:tcPr>
            <w:tcW w:w="5994" w:type="dxa"/>
            <w:shd w:val="clear" w:color="auto" w:fill="auto"/>
            <w:vAlign w:val="top"/>
          </w:tcPr>
          <w:p w14:paraId="2FDD6F07">
            <w:pPr>
              <w:numPr>
                <w:ilvl w:val="0"/>
                <w:numId w:val="12"/>
              </w:num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类型：电动三轮车。</w:t>
            </w:r>
          </w:p>
          <w:p w14:paraId="36895171">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动力：电动/蓄电池。</w:t>
            </w:r>
          </w:p>
          <w:p w14:paraId="052CF90C">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后车厢尺寸≧1.8米*1.2米。</w:t>
            </w:r>
          </w:p>
          <w:p w14:paraId="41589825">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车身总长≧3.2米。</w:t>
            </w:r>
          </w:p>
          <w:p w14:paraId="012BC093">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电机功率≧1500瓦。</w:t>
            </w:r>
          </w:p>
          <w:p w14:paraId="7AA8208E">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电池型号≧72V/45A。</w:t>
            </w:r>
          </w:p>
          <w:p w14:paraId="2809E948">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颜色：车身红色。</w:t>
            </w:r>
          </w:p>
          <w:p w14:paraId="777BD28E">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三开门；驾驶室带雨棚，挡风玻璃带雨刷。</w:t>
            </w:r>
          </w:p>
          <w:p w14:paraId="3D256F29">
            <w:pPr>
              <w:numPr>
                <w:ilvl w:val="0"/>
                <w:numId w:val="12"/>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rPr>
              <w:t>带液压自卸功能≧500KG。</w:t>
            </w:r>
          </w:p>
          <w:p w14:paraId="574B6828">
            <w:pPr>
              <w:numPr>
                <w:ilvl w:val="0"/>
                <w:numId w:val="12"/>
              </w:numPr>
              <w:adjustRightInd w:val="0"/>
              <w:snapToGrid w:val="0"/>
              <w:rPr>
                <w:rFonts w:hint="eastAsia" w:ascii="仿宋" w:hAnsi="仿宋" w:eastAsia="仿宋" w:cs="仿宋"/>
                <w:b w:val="0"/>
                <w:bCs w:val="0"/>
                <w:kern w:val="2"/>
                <w:sz w:val="21"/>
                <w:szCs w:val="22"/>
                <w:lang w:val="en-US" w:eastAsia="zh-CN" w:bidi="ar-SA"/>
              </w:rPr>
            </w:pPr>
            <w:r>
              <w:rPr>
                <w:rStyle w:val="14"/>
                <w:rFonts w:hint="eastAsia" w:ascii="仿宋" w:hAnsi="仿宋" w:eastAsia="仿宋" w:cs="仿宋"/>
                <w:b w:val="0"/>
                <w:bCs w:val="0"/>
              </w:rPr>
              <w:t>车身字迹喷绘，按采购方要求进行logo和字迹喷绘。</w:t>
            </w:r>
          </w:p>
        </w:tc>
      </w:tr>
      <w:tr w14:paraId="6B4D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1E8EC14A">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1731" w:type="dxa"/>
            <w:shd w:val="clear" w:color="auto" w:fill="auto"/>
            <w:vAlign w:val="center"/>
          </w:tcPr>
          <w:p w14:paraId="5E690CB1">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四轮巡逻车</w:t>
            </w:r>
          </w:p>
        </w:tc>
        <w:tc>
          <w:tcPr>
            <w:tcW w:w="5994" w:type="dxa"/>
            <w:shd w:val="clear" w:color="auto" w:fill="auto"/>
            <w:vAlign w:val="top"/>
          </w:tcPr>
          <w:p w14:paraId="31CA3250">
            <w:pPr>
              <w:adjustRightInd w:val="0"/>
              <w:snapToGrid w:val="0"/>
              <w:rPr>
                <w:rStyle w:val="14"/>
                <w:rFonts w:hint="eastAsia" w:ascii="仿宋" w:hAnsi="仿宋" w:eastAsia="仿宋" w:cs="仿宋"/>
                <w:b w:val="0"/>
                <w:bCs w:val="0"/>
              </w:rPr>
            </w:pPr>
            <w:r>
              <w:rPr>
                <w:rFonts w:hint="eastAsia" w:ascii="仿宋" w:hAnsi="仿宋" w:eastAsia="仿宋" w:cs="仿宋"/>
                <w:b w:val="0"/>
                <w:bCs w:val="0"/>
                <w:sz w:val="21"/>
                <w:szCs w:val="21"/>
                <w:lang w:bidi="ar"/>
              </w:rPr>
              <w:t>★</w:t>
            </w:r>
            <w:r>
              <w:rPr>
                <w:rStyle w:val="14"/>
                <w:rFonts w:hint="eastAsia" w:ascii="仿宋" w:hAnsi="仿宋" w:eastAsia="仿宋" w:cs="仿宋"/>
                <w:b w:val="0"/>
                <w:bCs w:val="0"/>
              </w:rPr>
              <w:t>1、充电式，封闭式，钢制车架，冲压铁板承载车身。</w:t>
            </w:r>
          </w:p>
          <w:p w14:paraId="7CA5A54F">
            <w:pPr>
              <w:adjustRightInd w:val="0"/>
              <w:snapToGrid w:val="0"/>
              <w:rPr>
                <w:rStyle w:val="14"/>
                <w:rFonts w:hint="eastAsia" w:ascii="仿宋" w:hAnsi="仿宋" w:eastAsia="仿宋" w:cs="仿宋"/>
                <w:b w:val="0"/>
                <w:bCs w:val="0"/>
              </w:rPr>
            </w:pPr>
            <w:r>
              <w:rPr>
                <w:rFonts w:hint="eastAsia" w:ascii="仿宋" w:hAnsi="仿宋" w:eastAsia="仿宋" w:cs="仿宋"/>
                <w:b w:val="0"/>
                <w:bCs w:val="0"/>
                <w:sz w:val="21"/>
                <w:szCs w:val="21"/>
                <w:lang w:bidi="ar"/>
              </w:rPr>
              <w:t>★</w:t>
            </w:r>
            <w:r>
              <w:rPr>
                <w:rStyle w:val="14"/>
                <w:rFonts w:hint="eastAsia" w:ascii="仿宋" w:hAnsi="仿宋" w:eastAsia="仿宋" w:cs="仿宋"/>
                <w:b w:val="0"/>
                <w:bCs w:val="0"/>
              </w:rPr>
              <w:t>2、前麦弗逊式独立悬挂后整体式后桥＋多片钢板弹簧，筒式液压减震器。</w:t>
            </w:r>
          </w:p>
          <w:p w14:paraId="238E5194">
            <w:pPr>
              <w:adjustRightInd w:val="0"/>
              <w:snapToGrid w:val="0"/>
              <w:rPr>
                <w:rStyle w:val="14"/>
                <w:rFonts w:hint="eastAsia" w:ascii="仿宋" w:hAnsi="仿宋" w:eastAsia="仿宋" w:cs="仿宋"/>
                <w:b w:val="0"/>
                <w:bCs w:val="0"/>
              </w:rPr>
            </w:pPr>
            <w:r>
              <w:rPr>
                <w:rFonts w:hint="eastAsia" w:ascii="仿宋" w:hAnsi="仿宋" w:eastAsia="仿宋" w:cs="仿宋"/>
                <w:b w:val="0"/>
                <w:bCs w:val="0"/>
                <w:sz w:val="21"/>
                <w:szCs w:val="21"/>
                <w:lang w:bidi="ar"/>
              </w:rPr>
              <w:t>★</w:t>
            </w:r>
            <w:r>
              <w:rPr>
                <w:rStyle w:val="14"/>
                <w:rFonts w:hint="eastAsia" w:ascii="仿宋" w:hAnsi="仿宋" w:eastAsia="仿宋" w:cs="仿宋"/>
                <w:b w:val="0"/>
                <w:bCs w:val="0"/>
              </w:rPr>
              <w:t>3、整车电泳磷化防锈处理，汽车烤漆，按采购方要求进行涂装。</w:t>
            </w:r>
          </w:p>
          <w:p w14:paraId="2EC0591F">
            <w:pPr>
              <w:adjustRightInd w:val="0"/>
              <w:snapToGrid w:val="0"/>
              <w:rPr>
                <w:rStyle w:val="14"/>
                <w:rFonts w:hint="eastAsia" w:ascii="仿宋" w:hAnsi="仿宋" w:eastAsia="仿宋" w:cs="仿宋"/>
                <w:b w:val="0"/>
                <w:bCs w:val="0"/>
              </w:rPr>
            </w:pPr>
            <w:r>
              <w:rPr>
                <w:rFonts w:hint="eastAsia" w:ascii="仿宋" w:hAnsi="仿宋" w:eastAsia="仿宋" w:cs="仿宋"/>
                <w:b w:val="0"/>
                <w:bCs w:val="0"/>
                <w:sz w:val="21"/>
                <w:szCs w:val="21"/>
                <w:lang w:bidi="ar"/>
              </w:rPr>
              <w:t>★</w:t>
            </w:r>
            <w:r>
              <w:rPr>
                <w:rStyle w:val="14"/>
                <w:rFonts w:hint="eastAsia" w:ascii="仿宋" w:hAnsi="仿宋" w:eastAsia="仿宋" w:cs="仿宋"/>
                <w:b w:val="0"/>
                <w:bCs w:val="0"/>
              </w:rPr>
              <w:t>4、双排4座。</w:t>
            </w:r>
          </w:p>
          <w:p w14:paraId="0FF3D430">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5、座椅：高回弹海绵＋布面料。</w:t>
            </w:r>
          </w:p>
          <w:p w14:paraId="17493A44">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6、锂电池，≥72V，≥100Ah。</w:t>
            </w:r>
          </w:p>
          <w:p w14:paraId="4A25575E">
            <w:pPr>
              <w:adjustRightInd w:val="0"/>
              <w:snapToGrid w:val="0"/>
              <w:rPr>
                <w:rStyle w:val="14"/>
                <w:rFonts w:hint="eastAsia" w:ascii="仿宋" w:hAnsi="仿宋" w:eastAsia="仿宋" w:cs="仿宋"/>
                <w:b w:val="0"/>
                <w:bCs w:val="0"/>
              </w:rPr>
            </w:pPr>
            <w:r>
              <w:rPr>
                <w:rFonts w:hint="eastAsia" w:ascii="仿宋" w:hAnsi="仿宋" w:eastAsia="仿宋" w:cs="仿宋"/>
                <w:b w:val="0"/>
                <w:bCs w:val="0"/>
                <w:sz w:val="21"/>
                <w:szCs w:val="21"/>
                <w:lang w:bidi="ar"/>
              </w:rPr>
              <w:t>★</w:t>
            </w:r>
            <w:r>
              <w:rPr>
                <w:rStyle w:val="14"/>
                <w:rFonts w:hint="eastAsia" w:ascii="仿宋" w:hAnsi="仿宋" w:eastAsia="仿宋" w:cs="仿宋"/>
                <w:b w:val="0"/>
                <w:bCs w:val="0"/>
              </w:rPr>
              <w:t>7、智能充电孔（具有自动修复功能和充满断电保护功能）。</w:t>
            </w:r>
          </w:p>
          <w:p w14:paraId="14B26BFC">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8、前进挡，停车挡，倒车档。</w:t>
            </w:r>
          </w:p>
          <w:p w14:paraId="55086B76">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9、电动雨刷。</w:t>
            </w:r>
          </w:p>
          <w:p w14:paraId="04BF58CE">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10、轴距≥2100cm，交流电机，电机功率：≥4000W。</w:t>
            </w:r>
          </w:p>
          <w:p w14:paraId="76832889">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11、方向盘式。</w:t>
            </w:r>
          </w:p>
          <w:p w14:paraId="244C3BB4">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12、续航里程：≥100公里。</w:t>
            </w:r>
          </w:p>
          <w:p w14:paraId="4EC8AD9D">
            <w:pPr>
              <w:adjustRightInd w:val="0"/>
              <w:snapToGrid w:val="0"/>
              <w:rPr>
                <w:rStyle w:val="14"/>
                <w:rFonts w:hint="eastAsia" w:ascii="仿宋" w:hAnsi="仿宋" w:eastAsia="仿宋" w:cs="仿宋"/>
                <w:b w:val="0"/>
                <w:bCs w:val="0"/>
              </w:rPr>
            </w:pPr>
            <w:r>
              <w:rPr>
                <w:rStyle w:val="14"/>
                <w:rFonts w:hint="eastAsia" w:ascii="仿宋" w:hAnsi="仿宋" w:eastAsia="仿宋" w:cs="仿宋"/>
                <w:b w:val="0"/>
                <w:bCs w:val="0"/>
              </w:rPr>
              <w:t>13、公路专用真空轮胎≥155-65R13，铝合金轮毂，四轮液压刹车，离地间隙≥23cm。</w:t>
            </w:r>
          </w:p>
          <w:p w14:paraId="24D9D8BD">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rPr>
              <w:t>14、最大行驶速度≤40km/h。</w:t>
            </w:r>
          </w:p>
        </w:tc>
      </w:tr>
      <w:tr w14:paraId="2AA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45161473">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1731" w:type="dxa"/>
            <w:shd w:val="clear" w:color="auto" w:fill="auto"/>
            <w:vAlign w:val="center"/>
          </w:tcPr>
          <w:p w14:paraId="7E64034F">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手枪钻</w:t>
            </w:r>
          </w:p>
        </w:tc>
        <w:tc>
          <w:tcPr>
            <w:tcW w:w="5994" w:type="dxa"/>
            <w:shd w:val="clear" w:color="auto" w:fill="auto"/>
            <w:vAlign w:val="top"/>
          </w:tcPr>
          <w:p w14:paraId="21F5F678">
            <w:pPr>
              <w:numPr>
                <w:ilvl w:val="0"/>
                <w:numId w:val="1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≧18V 2.0Ah。</w:t>
            </w:r>
          </w:p>
          <w:p w14:paraId="1CE29128">
            <w:pPr>
              <w:numPr>
                <w:ilvl w:val="0"/>
                <w:numId w:val="1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无刷马达。</w:t>
            </w:r>
          </w:p>
          <w:p w14:paraId="23A8E540">
            <w:pPr>
              <w:numPr>
                <w:ilvl w:val="0"/>
                <w:numId w:val="1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金属夹头。</w:t>
            </w:r>
          </w:p>
          <w:p w14:paraId="78287F16">
            <w:pPr>
              <w:numPr>
                <w:ilvl w:val="0"/>
                <w:numId w:val="1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最大扭矩50牛顿米。</w:t>
            </w:r>
          </w:p>
          <w:p w14:paraId="5046C381">
            <w:pPr>
              <w:numPr>
                <w:ilvl w:val="0"/>
                <w:numId w:val="13"/>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充电式。</w:t>
            </w:r>
          </w:p>
          <w:p w14:paraId="48A1C1FA">
            <w:pPr>
              <w:numPr>
                <w:ilvl w:val="0"/>
                <w:numId w:val="13"/>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双电池。</w:t>
            </w:r>
          </w:p>
        </w:tc>
      </w:tr>
      <w:tr w14:paraId="4A44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64936A44">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1731" w:type="dxa"/>
            <w:shd w:val="clear" w:color="auto" w:fill="auto"/>
            <w:vAlign w:val="center"/>
          </w:tcPr>
          <w:p w14:paraId="4310F02F">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电锤</w:t>
            </w:r>
          </w:p>
        </w:tc>
        <w:tc>
          <w:tcPr>
            <w:tcW w:w="5994" w:type="dxa"/>
            <w:shd w:val="clear" w:color="auto" w:fill="auto"/>
            <w:vAlign w:val="top"/>
          </w:tcPr>
          <w:p w14:paraId="0DBB5E27">
            <w:pPr>
              <w:numPr>
                <w:ilvl w:val="0"/>
                <w:numId w:val="1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锤击力：2.0焦耳。</w:t>
            </w:r>
          </w:p>
          <w:p w14:paraId="78B29398">
            <w:pPr>
              <w:numPr>
                <w:ilvl w:val="0"/>
                <w:numId w:val="1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锤击率：0-5100次/分钟。</w:t>
            </w:r>
          </w:p>
          <w:p w14:paraId="0BF2A543">
            <w:pPr>
              <w:numPr>
                <w:ilvl w:val="0"/>
                <w:numId w:val="1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≧18V 5.0A。</w:t>
            </w:r>
          </w:p>
          <w:p w14:paraId="1E2CB1CA">
            <w:pPr>
              <w:numPr>
                <w:ilvl w:val="0"/>
                <w:numId w:val="14"/>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充电式。</w:t>
            </w:r>
          </w:p>
          <w:p w14:paraId="72ABB2AE">
            <w:pPr>
              <w:numPr>
                <w:ilvl w:val="0"/>
                <w:numId w:val="14"/>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双电池。</w:t>
            </w:r>
          </w:p>
        </w:tc>
      </w:tr>
      <w:tr w14:paraId="7B7A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2C3599F4">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1731" w:type="dxa"/>
            <w:shd w:val="clear" w:color="auto" w:fill="auto"/>
            <w:vAlign w:val="center"/>
          </w:tcPr>
          <w:p w14:paraId="27ACF54F">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激光测距仪</w:t>
            </w:r>
          </w:p>
        </w:tc>
        <w:tc>
          <w:tcPr>
            <w:tcW w:w="5994" w:type="dxa"/>
            <w:shd w:val="clear" w:color="auto" w:fill="auto"/>
            <w:vAlign w:val="top"/>
          </w:tcPr>
          <w:p w14:paraId="283B265C">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测量范围：0.05-50米。</w:t>
            </w:r>
          </w:p>
          <w:p w14:paraId="060D4DD6">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测量精度：±1.5mm。</w:t>
            </w:r>
          </w:p>
          <w:p w14:paraId="4E373ED4">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长度、面积、体积、倾角、墙面积。</w:t>
            </w:r>
          </w:p>
          <w:p w14:paraId="3B078C56">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蓝牙连接。</w:t>
            </w:r>
          </w:p>
          <w:p w14:paraId="32046FF8">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水平尺。</w:t>
            </w:r>
          </w:p>
          <w:p w14:paraId="3ED0677B">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卷尺模式。</w:t>
            </w:r>
          </w:p>
          <w:p w14:paraId="7CE720E4">
            <w:pPr>
              <w:numPr>
                <w:ilvl w:val="0"/>
                <w:numId w:val="15"/>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亮度调节。</w:t>
            </w:r>
          </w:p>
          <w:p w14:paraId="39ED2ED5">
            <w:pPr>
              <w:numPr>
                <w:ilvl w:val="0"/>
                <w:numId w:val="15"/>
              </w:num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IP65。</w:t>
            </w:r>
          </w:p>
        </w:tc>
      </w:tr>
      <w:tr w14:paraId="08B8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2F945B71">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1731" w:type="dxa"/>
            <w:shd w:val="clear" w:color="auto" w:fill="auto"/>
            <w:vAlign w:val="center"/>
          </w:tcPr>
          <w:p w14:paraId="3F4E6D8A">
            <w:pPr>
              <w:adjustRightInd w:val="0"/>
              <w:snapToGrid w:val="0"/>
              <w:jc w:val="center"/>
              <w:rPr>
                <w:rFonts w:hint="eastAsia" w:ascii="仿宋" w:hAnsi="仿宋" w:eastAsia="仿宋" w:cs="仿宋"/>
                <w:b w:val="0"/>
                <w:bCs w:val="0"/>
                <w:color w:val="auto"/>
                <w:kern w:val="2"/>
                <w:sz w:val="20"/>
                <w:szCs w:val="20"/>
                <w:u w:val="none"/>
                <w:lang w:val="en-US" w:eastAsia="zh-CN" w:bidi="ar"/>
              </w:rPr>
            </w:pPr>
            <w:r>
              <w:rPr>
                <w:rFonts w:hint="eastAsia" w:ascii="仿宋" w:hAnsi="仿宋" w:eastAsia="仿宋" w:cs="仿宋"/>
                <w:b w:val="0"/>
                <w:bCs w:val="0"/>
                <w:color w:val="auto"/>
                <w:sz w:val="21"/>
                <w:szCs w:val="21"/>
              </w:rPr>
              <w:t>电动三轮车（敞篷半封闭）</w:t>
            </w:r>
          </w:p>
        </w:tc>
        <w:tc>
          <w:tcPr>
            <w:tcW w:w="5994" w:type="dxa"/>
            <w:shd w:val="clear" w:color="auto" w:fill="auto"/>
            <w:vAlign w:val="top"/>
          </w:tcPr>
          <w:p w14:paraId="04E163B5">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配套电机：≥1000W。</w:t>
            </w:r>
          </w:p>
          <w:p w14:paraId="371C15D4">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转向方式：方向把。</w:t>
            </w:r>
          </w:p>
          <w:p w14:paraId="154437AC">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轮距：900（mm）（±50mm）。</w:t>
            </w:r>
          </w:p>
          <w:p w14:paraId="78D0F8DE">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轴距：1920（mm）（±50mm）。</w:t>
            </w:r>
          </w:p>
          <w:p w14:paraId="708A6CA8">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轮胎规格：前4.0-12后4.0-12。</w:t>
            </w:r>
          </w:p>
          <w:p w14:paraId="559BFFC6">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外廓尺寸：3000（长）×1080（宽）×1670（高）（mm）（±50mm），货箱尺寸：1500（长）×1000（宽）×（高）600（mm）（±50mm）。</w:t>
            </w:r>
          </w:p>
          <w:p w14:paraId="6EFD9CBE">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总质量：≤638kg；整备质量：≤275kg；额定载质量：≤300kg。</w:t>
            </w:r>
          </w:p>
          <w:p w14:paraId="3DFF99C0">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电池：≥72V/45A。</w:t>
            </w:r>
          </w:p>
          <w:p w14:paraId="0AAE1D5F">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车身颜色：蓝色。</w:t>
            </w:r>
          </w:p>
          <w:p w14:paraId="3AA74829">
            <w:pPr>
              <w:numPr>
                <w:ilvl w:val="0"/>
                <w:numId w:val="16"/>
              </w:numPr>
              <w:adjustRightInd w:val="0"/>
              <w:snapToGrid w:val="0"/>
              <w:rPr>
                <w:rStyle w:val="14"/>
                <w:rFonts w:hint="eastAsia" w:ascii="仿宋" w:hAnsi="仿宋" w:eastAsia="仿宋" w:cs="仿宋"/>
                <w:b w:val="0"/>
                <w:bCs w:val="0"/>
                <w:color w:val="auto"/>
              </w:rPr>
            </w:pPr>
            <w:r>
              <w:rPr>
                <w:rStyle w:val="14"/>
                <w:rFonts w:hint="eastAsia" w:ascii="仿宋" w:hAnsi="仿宋" w:eastAsia="仿宋" w:cs="仿宋"/>
                <w:b w:val="0"/>
                <w:bCs w:val="0"/>
                <w:color w:val="auto"/>
              </w:rPr>
              <w:t>四开门，驾驶室带雨棚，挡风玻璃带雨刷。</w:t>
            </w:r>
          </w:p>
          <w:p w14:paraId="6FAF2EEE">
            <w:pPr>
              <w:numPr>
                <w:ilvl w:val="0"/>
                <w:numId w:val="16"/>
              </w:numPr>
              <w:adjustRightInd w:val="0"/>
              <w:snapToGrid w:val="0"/>
              <w:rPr>
                <w:rFonts w:hint="eastAsia" w:ascii="仿宋" w:hAnsi="仿宋" w:eastAsia="仿宋" w:cs="仿宋"/>
                <w:b w:val="0"/>
                <w:bCs w:val="0"/>
                <w:color w:val="auto"/>
                <w:kern w:val="2"/>
                <w:sz w:val="21"/>
                <w:szCs w:val="21"/>
                <w:lang w:val="en-US" w:eastAsia="zh-CN" w:bidi="ar-SA"/>
              </w:rPr>
            </w:pPr>
            <w:r>
              <w:rPr>
                <w:rStyle w:val="14"/>
                <w:rFonts w:hint="eastAsia" w:ascii="仿宋" w:hAnsi="仿宋" w:eastAsia="仿宋" w:cs="仿宋"/>
                <w:b w:val="0"/>
                <w:bCs w:val="0"/>
                <w:color w:val="auto"/>
              </w:rPr>
              <w:t>车身字迹喷绘，按采购方要求进行logo和字迹喷绘。</w:t>
            </w:r>
          </w:p>
        </w:tc>
      </w:tr>
      <w:tr w14:paraId="651E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09EFD99A">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1731" w:type="dxa"/>
            <w:shd w:val="clear" w:color="auto" w:fill="auto"/>
            <w:vAlign w:val="center"/>
          </w:tcPr>
          <w:p w14:paraId="0F5F8F71">
            <w:pPr>
              <w:adjustRightInd w:val="0"/>
              <w:snapToGrid w:val="0"/>
              <w:jc w:val="center"/>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洗车机</w:t>
            </w:r>
          </w:p>
        </w:tc>
        <w:tc>
          <w:tcPr>
            <w:tcW w:w="5994" w:type="dxa"/>
            <w:shd w:val="clear" w:color="auto" w:fill="auto"/>
            <w:vAlign w:val="top"/>
          </w:tcPr>
          <w:p w14:paraId="48C5056D">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商用洗车机，外观类型：卧式。</w:t>
            </w:r>
          </w:p>
          <w:p w14:paraId="6AAF9C70">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额定功率：3kW。</w:t>
            </w:r>
          </w:p>
          <w:p w14:paraId="4DD3ED54">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电压：220V。</w:t>
            </w:r>
          </w:p>
          <w:p w14:paraId="18DA6772">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额定压力：0一170bar。</w:t>
            </w:r>
          </w:p>
          <w:p w14:paraId="6890D2F2">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额定流量：≥15L/min。</w:t>
            </w:r>
          </w:p>
          <w:p w14:paraId="2543C72E">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电机类型：感应电机。</w:t>
            </w:r>
          </w:p>
          <w:p w14:paraId="34F74408">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机芯材质：铜。</w:t>
            </w:r>
          </w:p>
          <w:p w14:paraId="7C410836">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泵体：多柱塞泵。</w:t>
            </w:r>
          </w:p>
          <w:p w14:paraId="562DD537">
            <w:pPr>
              <w:numPr>
                <w:ilvl w:val="0"/>
                <w:numId w:val="17"/>
              </w:numPr>
              <w:adjustRightInd w:val="0"/>
              <w:snapToGrid w:val="0"/>
              <w:rPr>
                <w:rStyle w:val="14"/>
                <w:rFonts w:hint="eastAsia" w:ascii="仿宋" w:hAnsi="仿宋" w:eastAsia="仿宋" w:cs="仿宋"/>
                <w:b w:val="0"/>
                <w:bCs w:val="0"/>
                <w:lang w:bidi="ar"/>
              </w:rPr>
            </w:pPr>
            <w:r>
              <w:rPr>
                <w:rStyle w:val="14"/>
                <w:rFonts w:hint="eastAsia" w:ascii="仿宋" w:hAnsi="仿宋" w:eastAsia="仿宋" w:cs="仿宋"/>
                <w:b w:val="0"/>
                <w:bCs w:val="0"/>
                <w:lang w:bidi="ar"/>
              </w:rPr>
              <w:t>出水管长度：≥20m。</w:t>
            </w:r>
          </w:p>
          <w:p w14:paraId="358F8B99">
            <w:pPr>
              <w:adjustRightInd w:val="0"/>
              <w:snapToGrid w:val="0"/>
              <w:rPr>
                <w:rFonts w:hint="eastAsia" w:ascii="仿宋" w:hAnsi="仿宋" w:eastAsia="仿宋" w:cs="仿宋"/>
                <w:b w:val="0"/>
                <w:bCs w:val="0"/>
                <w:color w:val="000000"/>
                <w:kern w:val="2"/>
                <w:sz w:val="20"/>
                <w:szCs w:val="20"/>
                <w:u w:val="none"/>
                <w:lang w:val="en-US" w:eastAsia="zh-CN" w:bidi="ar"/>
              </w:rPr>
            </w:pPr>
            <w:r>
              <w:rPr>
                <w:rStyle w:val="14"/>
                <w:rFonts w:hint="eastAsia" w:ascii="仿宋" w:hAnsi="仿宋" w:eastAsia="仿宋" w:cs="仿宋"/>
                <w:b w:val="0"/>
                <w:bCs w:val="0"/>
                <w:lang w:bidi="ar"/>
              </w:rPr>
              <w:t>10、机身防水等级：≥IPX5。</w:t>
            </w:r>
          </w:p>
        </w:tc>
      </w:tr>
    </w:tbl>
    <w:p w14:paraId="3000CCCF">
      <w:pPr>
        <w:spacing w:line="360" w:lineRule="auto"/>
        <w:rPr>
          <w:rFonts w:hint="eastAsia" w:ascii="仿宋" w:hAnsi="仿宋" w:eastAsia="仿宋" w:cs="仿宋"/>
          <w:b/>
          <w:sz w:val="28"/>
          <w:szCs w:val="32"/>
        </w:rPr>
      </w:pPr>
    </w:p>
    <w:p w14:paraId="73BCC287">
      <w:pPr>
        <w:spacing w:line="360" w:lineRule="auto"/>
        <w:rPr>
          <w:rFonts w:hint="eastAsia" w:ascii="仿宋" w:hAnsi="仿宋" w:eastAsia="仿宋" w:cs="仿宋"/>
          <w:b/>
          <w:sz w:val="28"/>
          <w:szCs w:val="32"/>
        </w:rPr>
      </w:pPr>
      <w:r>
        <w:rPr>
          <w:rFonts w:hint="eastAsia" w:ascii="仿宋" w:hAnsi="仿宋" w:eastAsia="仿宋" w:cs="仿宋"/>
          <w:b/>
          <w:sz w:val="28"/>
          <w:szCs w:val="32"/>
        </w:rPr>
        <w:t>四、主要商务要求</w:t>
      </w:r>
    </w:p>
    <w:tbl>
      <w:tblPr>
        <w:tblStyle w:val="11"/>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14:paraId="7ADC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67174766">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服务期限</w:t>
            </w:r>
          </w:p>
        </w:tc>
        <w:tc>
          <w:tcPr>
            <w:tcW w:w="6625" w:type="dxa"/>
            <w:vAlign w:val="center"/>
          </w:tcPr>
          <w:p w14:paraId="1D3031AC">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Fonts w:hint="eastAsia" w:ascii="仿宋" w:hAnsi="仿宋" w:eastAsia="仿宋" w:cs="仿宋"/>
                <w:color w:val="auto"/>
                <w:sz w:val="21"/>
                <w:szCs w:val="21"/>
              </w:rPr>
              <w:t>合同签订后20日内安装调试完成</w:t>
            </w:r>
            <w:r>
              <w:rPr>
                <w:rStyle w:val="14"/>
                <w:rFonts w:hint="eastAsia" w:ascii="仿宋" w:hAnsi="仿宋" w:eastAsia="仿宋" w:cs="仿宋"/>
                <w:color w:val="auto"/>
                <w:lang w:bidi="ar"/>
              </w:rPr>
              <w:t>。</w:t>
            </w:r>
          </w:p>
        </w:tc>
      </w:tr>
      <w:tr w14:paraId="2A75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6FCB1297">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标的提供地点</w:t>
            </w:r>
          </w:p>
        </w:tc>
        <w:tc>
          <w:tcPr>
            <w:tcW w:w="6625" w:type="dxa"/>
            <w:vAlign w:val="center"/>
          </w:tcPr>
          <w:p w14:paraId="27B7CA5F">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Fonts w:hint="default" w:ascii="仿宋" w:hAnsi="仿宋" w:eastAsia="仿宋" w:cs="仿宋"/>
                <w:color w:val="auto"/>
                <w:sz w:val="21"/>
                <w:szCs w:val="21"/>
              </w:rPr>
              <w:t>西华大学郫都校区</w:t>
            </w:r>
          </w:p>
        </w:tc>
      </w:tr>
      <w:tr w14:paraId="15CD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44DF0F8A">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付款方式</w:t>
            </w:r>
          </w:p>
        </w:tc>
        <w:tc>
          <w:tcPr>
            <w:tcW w:w="6625" w:type="dxa"/>
          </w:tcPr>
          <w:p w14:paraId="10F34998">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合同签订后支付合同金额的 20%，验收合格后支付合同金额80%，同时需要开具相应增值税发票。</w:t>
            </w:r>
          </w:p>
        </w:tc>
      </w:tr>
      <w:tr w14:paraId="2191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37C1269C">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验收要求</w:t>
            </w:r>
          </w:p>
        </w:tc>
        <w:tc>
          <w:tcPr>
            <w:tcW w:w="6625" w:type="dxa"/>
          </w:tcPr>
          <w:p w14:paraId="5820029D">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①验收组织方式:自行验收</w:t>
            </w:r>
          </w:p>
          <w:p w14:paraId="5F1125AA">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②是否邀请本项目的其他供应商:否</w:t>
            </w:r>
          </w:p>
          <w:p w14:paraId="2FDEC26D">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③是否邀请专家:否</w:t>
            </w:r>
          </w:p>
          <w:p w14:paraId="0FD59702">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④是否邀请第三方检测机构:否</w:t>
            </w:r>
          </w:p>
          <w:p w14:paraId="100EDF2D">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⑤履约验收程序:一次性验收</w:t>
            </w:r>
          </w:p>
          <w:p w14:paraId="259484B6">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⑥履约验收时间:供应商提出验收申请之日起10日内组织验收</w:t>
            </w:r>
          </w:p>
          <w:p w14:paraId="4DB3F8E8">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⑦验收组织的其他事项:供应商仅在完成设备安装、调试，正常使用后方可提出验收申请。</w:t>
            </w:r>
          </w:p>
          <w:p w14:paraId="0C60BE5E">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⑧技术履约验收内容:招标文件要求及投标文件响应内容、中标产品厂家内容、产品说明书（如涉及）等内容进行技术验收。</w:t>
            </w:r>
          </w:p>
          <w:p w14:paraId="7673C6B4">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⑨商务履约验收内容:按投标文件响应商务内容验收。</w:t>
            </w:r>
          </w:p>
          <w:p w14:paraId="529AEE30">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⑩履约验收标准:(1)严格按照政府采购相关法律法规要求进行验收；(2)按国家有关规定以及招标文件的要求、投标人的投标文件及承诺与本项目合同约定标准进行验收。</w:t>
            </w:r>
          </w:p>
          <w:p w14:paraId="1CB07896">
            <w:pPr>
              <w:adjustRightInd w:val="0"/>
              <w:snapToGrid w:val="0"/>
              <w:rPr>
                <w:rFonts w:hint="eastAsia" w:ascii="仿宋" w:hAnsi="仿宋" w:eastAsia="仿宋" w:cs="仿宋"/>
                <w:b w:val="0"/>
                <w:bCs w:val="0"/>
                <w:sz w:val="21"/>
                <w:szCs w:val="21"/>
              </w:rPr>
            </w:pPr>
            <w:r>
              <w:rPr>
                <w:rFonts w:hint="eastAsia" w:ascii="仿宋" w:hAnsi="仿宋" w:eastAsia="仿宋" w:cs="仿宋"/>
                <w:b w:val="0"/>
                <w:bCs w:val="0"/>
                <w:sz w:val="21"/>
                <w:szCs w:val="21"/>
              </w:rPr>
              <w:t>⑾履约验收其他事项:</w:t>
            </w:r>
            <w:r>
              <w:rPr>
                <w:rStyle w:val="14"/>
                <w:rFonts w:hint="eastAsia" w:ascii="仿宋" w:hAnsi="仿宋" w:eastAsia="仿宋" w:cs="仿宋"/>
                <w:b w:val="0"/>
                <w:bCs w:val="0"/>
                <w:color w:val="auto"/>
                <w:lang w:bidi="ar"/>
              </w:rPr>
              <w:t>双方必须同时在场，中标人须提供所有产品合格证，并对采购人进行技术操作、安全等培训，直至能独立操作；验收合格后，由双方共同签署《验收报告》</w:t>
            </w:r>
            <w:r>
              <w:rPr>
                <w:rFonts w:hint="eastAsia" w:ascii="仿宋" w:hAnsi="仿宋" w:eastAsia="仿宋" w:cs="仿宋"/>
                <w:b w:val="0"/>
                <w:bCs w:val="0"/>
                <w:sz w:val="21"/>
                <w:szCs w:val="21"/>
              </w:rPr>
              <w:t>。</w:t>
            </w:r>
          </w:p>
          <w:p w14:paraId="20DF6CED">
            <w:pPr>
              <w:pStyle w:val="5"/>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Fonts w:hint="eastAsia" w:ascii="仿宋" w:hAnsi="仿宋" w:eastAsia="仿宋" w:cs="仿宋"/>
                <w:b w:val="0"/>
                <w:bCs w:val="0"/>
                <w:sz w:val="21"/>
                <w:szCs w:val="21"/>
              </w:rPr>
              <w:t>采购人按照采购文件的要求、中标供应商的响应文件和承诺、合同相关约定以及国家和行业有关标准进行验收，其他未尽事宜按照《财政部关于进一步加强政府采购需求和履约验收管理的指导意见》（财库【2016】205号的要求进行验收。）</w:t>
            </w:r>
          </w:p>
        </w:tc>
      </w:tr>
      <w:tr w14:paraId="405F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5E24251">
            <w:pPr>
              <w:adjustRightInd w:val="0"/>
              <w:snapToGrid w:val="0"/>
              <w:jc w:val="both"/>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t>其他</w:t>
            </w:r>
          </w:p>
        </w:tc>
        <w:tc>
          <w:tcPr>
            <w:tcW w:w="6625" w:type="dxa"/>
          </w:tcPr>
          <w:p w14:paraId="229F7697">
            <w:pPr>
              <w:adjustRightInd w:val="0"/>
              <w:snapToGrid w:val="0"/>
              <w:rPr>
                <w:rStyle w:val="14"/>
                <w:rFonts w:hint="default" w:ascii="仿宋" w:hAnsi="仿宋" w:eastAsia="仿宋" w:cs="仿宋"/>
                <w:b w:val="0"/>
                <w:bCs w:val="0"/>
                <w:color w:val="auto"/>
                <w:lang w:bidi="ar"/>
              </w:rPr>
            </w:pPr>
            <w:r>
              <w:rPr>
                <w:rStyle w:val="14"/>
                <w:rFonts w:hint="default" w:ascii="仿宋" w:hAnsi="仿宋" w:eastAsia="仿宋" w:cs="仿宋"/>
                <w:b w:val="0"/>
                <w:bCs w:val="0"/>
                <w:color w:val="auto"/>
                <w:lang w:bidi="ar"/>
              </w:rPr>
              <w:t>服务要求:</w:t>
            </w:r>
          </w:p>
          <w:p w14:paraId="5A954643">
            <w:pPr>
              <w:adjustRightInd w:val="0"/>
              <w:snapToGrid w:val="0"/>
              <w:rPr>
                <w:rStyle w:val="14"/>
                <w:rFonts w:hint="default" w:ascii="仿宋" w:hAnsi="仿宋" w:eastAsia="仿宋" w:cs="仿宋"/>
                <w:b w:val="0"/>
                <w:bCs w:val="0"/>
                <w:color w:val="auto"/>
                <w:lang w:bidi="ar"/>
              </w:rPr>
            </w:pPr>
            <w:r>
              <w:rPr>
                <w:rStyle w:val="14"/>
                <w:rFonts w:hint="default" w:ascii="仿宋" w:hAnsi="仿宋" w:eastAsia="仿宋" w:cs="仿宋"/>
                <w:b w:val="0"/>
                <w:bCs w:val="0"/>
                <w:color w:val="auto"/>
                <w:lang w:bidi="ar"/>
              </w:rPr>
              <w:t xml:space="preserve">1.中标人须开通5×8小时热线电话及7×24小时客服人员电话，接受采购人的电话技术咨询和故障反馈。中标人应在48小时内提供现场服务。 </w:t>
            </w:r>
          </w:p>
          <w:p w14:paraId="2BB55627">
            <w:pPr>
              <w:adjustRightInd w:val="0"/>
              <w:snapToGrid w:val="0"/>
              <w:rPr>
                <w:rStyle w:val="14"/>
                <w:rFonts w:hint="default" w:ascii="仿宋" w:hAnsi="仿宋" w:eastAsia="仿宋" w:cs="仿宋"/>
                <w:b w:val="0"/>
                <w:bCs w:val="0"/>
                <w:color w:val="auto"/>
                <w:lang w:bidi="ar"/>
              </w:rPr>
            </w:pPr>
            <w:r>
              <w:rPr>
                <w:rStyle w:val="14"/>
                <w:rFonts w:hint="default" w:ascii="仿宋" w:hAnsi="仿宋" w:eastAsia="仿宋" w:cs="仿宋"/>
                <w:b w:val="0"/>
                <w:bCs w:val="0"/>
                <w:color w:val="auto"/>
                <w:lang w:bidi="ar"/>
              </w:rPr>
              <w:t>2.中标人必须提供培训服务：培训内容包括系统使用培训。</w:t>
            </w:r>
          </w:p>
          <w:p w14:paraId="4CF209C5">
            <w:pPr>
              <w:adjustRightInd w:val="0"/>
              <w:snapToGrid w:val="0"/>
              <w:rPr>
                <w:rStyle w:val="14"/>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4"/>
                <w:rFonts w:hint="default" w:ascii="仿宋" w:hAnsi="仿宋" w:eastAsia="仿宋" w:cs="仿宋"/>
                <w:b w:val="0"/>
                <w:bCs w:val="0"/>
                <w:color w:val="auto"/>
                <w:lang w:bidi="ar"/>
              </w:rPr>
              <w:t>3.售后服务：1年。质保期内，中标人应对设备进行无条件维护。</w:t>
            </w:r>
          </w:p>
        </w:tc>
      </w:tr>
    </w:tbl>
    <w:p w14:paraId="0E34556D">
      <w:pPr>
        <w:spacing w:line="360" w:lineRule="auto"/>
        <w:ind w:firstLine="422" w:firstLineChars="200"/>
        <w:rPr>
          <w:rFonts w:hint="eastAsia" w:ascii="仿宋" w:hAnsi="仿宋" w:eastAsia="仿宋" w:cs="仿宋"/>
          <w:b/>
        </w:rPr>
      </w:pPr>
    </w:p>
    <w:p w14:paraId="130AF4FE">
      <w:pPr>
        <w:spacing w:line="360" w:lineRule="auto"/>
        <w:rPr>
          <w:rFonts w:hint="eastAsia" w:ascii="仿宋" w:hAnsi="仿宋" w:eastAsia="仿宋" w:cs="仿宋"/>
          <w:b/>
          <w:sz w:val="28"/>
          <w:szCs w:val="32"/>
        </w:rPr>
      </w:pPr>
      <w:r>
        <w:rPr>
          <w:rFonts w:hint="eastAsia" w:ascii="仿宋" w:hAnsi="仿宋" w:eastAsia="仿宋" w:cs="仿宋"/>
          <w:b/>
          <w:sz w:val="28"/>
          <w:szCs w:val="32"/>
        </w:rPr>
        <w:t>五、评审方法及分值</w:t>
      </w:r>
    </w:p>
    <w:p w14:paraId="0AF9F657">
      <w:pPr>
        <w:spacing w:line="360" w:lineRule="auto"/>
        <w:ind w:firstLine="422" w:firstLineChars="200"/>
        <w:rPr>
          <w:rFonts w:hint="eastAsia" w:ascii="仿宋" w:hAnsi="仿宋" w:eastAsia="仿宋" w:cs="仿宋"/>
          <w:b/>
        </w:rPr>
      </w:pPr>
      <w:r>
        <w:rPr>
          <w:rFonts w:hint="eastAsia" w:ascii="仿宋" w:hAnsi="仿宋" w:eastAsia="仿宋" w:cs="仿宋"/>
          <w:b/>
        </w:rPr>
        <w:t>评审方法：综合评分法</w:t>
      </w:r>
      <w:bookmarkStart w:id="0" w:name="_GoBack"/>
      <w:bookmarkEnd w:id="0"/>
    </w:p>
    <w:tbl>
      <w:tblPr>
        <w:tblStyle w:val="10"/>
        <w:tblW w:w="7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2901"/>
        <w:gridCol w:w="1470"/>
        <w:gridCol w:w="1299"/>
      </w:tblGrid>
      <w:tr w14:paraId="05A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14:paraId="5C547D3F">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包</w:t>
            </w:r>
          </w:p>
        </w:tc>
        <w:tc>
          <w:tcPr>
            <w:tcW w:w="814" w:type="dxa"/>
            <w:tcBorders>
              <w:top w:val="single" w:color="auto" w:sz="4" w:space="0"/>
              <w:left w:val="single" w:color="auto" w:sz="4" w:space="0"/>
              <w:bottom w:val="single" w:color="auto" w:sz="4" w:space="0"/>
              <w:right w:val="single" w:color="auto" w:sz="4" w:space="0"/>
            </w:tcBorders>
            <w:vAlign w:val="center"/>
          </w:tcPr>
          <w:p w14:paraId="1D6E37C0">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序号</w:t>
            </w:r>
          </w:p>
        </w:tc>
        <w:tc>
          <w:tcPr>
            <w:tcW w:w="2901" w:type="dxa"/>
            <w:tcBorders>
              <w:top w:val="single" w:color="auto" w:sz="4" w:space="0"/>
              <w:left w:val="single" w:color="auto" w:sz="4" w:space="0"/>
              <w:bottom w:val="single" w:color="auto" w:sz="4" w:space="0"/>
              <w:right w:val="single" w:color="auto" w:sz="4" w:space="0"/>
            </w:tcBorders>
            <w:vAlign w:val="center"/>
          </w:tcPr>
          <w:p w14:paraId="19EE8940">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评分因素</w:t>
            </w:r>
          </w:p>
        </w:tc>
        <w:tc>
          <w:tcPr>
            <w:tcW w:w="1470" w:type="dxa"/>
            <w:tcBorders>
              <w:top w:val="single" w:color="auto" w:sz="4" w:space="0"/>
              <w:left w:val="single" w:color="auto" w:sz="4" w:space="0"/>
              <w:bottom w:val="single" w:color="auto" w:sz="4" w:space="0"/>
              <w:right w:val="single" w:color="auto" w:sz="4" w:space="0"/>
            </w:tcBorders>
            <w:vAlign w:val="center"/>
          </w:tcPr>
          <w:p w14:paraId="61F90B6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分值</w:t>
            </w:r>
          </w:p>
        </w:tc>
        <w:tc>
          <w:tcPr>
            <w:tcW w:w="1299" w:type="dxa"/>
            <w:tcBorders>
              <w:top w:val="single" w:color="auto" w:sz="4" w:space="0"/>
              <w:left w:val="single" w:color="auto" w:sz="4" w:space="0"/>
              <w:bottom w:val="single" w:color="auto" w:sz="4" w:space="0"/>
              <w:right w:val="single" w:color="auto" w:sz="4" w:space="0"/>
            </w:tcBorders>
            <w:vAlign w:val="center"/>
          </w:tcPr>
          <w:p w14:paraId="240701D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备注</w:t>
            </w:r>
          </w:p>
        </w:tc>
      </w:tr>
      <w:tr w14:paraId="4578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top w:val="single" w:color="auto" w:sz="4" w:space="0"/>
              <w:left w:val="single" w:color="auto" w:sz="4" w:space="0"/>
              <w:right w:val="single" w:color="auto" w:sz="4" w:space="0"/>
            </w:tcBorders>
            <w:vAlign w:val="center"/>
          </w:tcPr>
          <w:p w14:paraId="5903A08C">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814" w:type="dxa"/>
            <w:tcBorders>
              <w:top w:val="single" w:color="auto" w:sz="4" w:space="0"/>
              <w:left w:val="single" w:color="auto" w:sz="4" w:space="0"/>
              <w:bottom w:val="single" w:color="auto" w:sz="4" w:space="0"/>
              <w:right w:val="single" w:color="auto" w:sz="4" w:space="0"/>
            </w:tcBorders>
            <w:vAlign w:val="center"/>
          </w:tcPr>
          <w:p w14:paraId="49643136">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2901" w:type="dxa"/>
            <w:tcBorders>
              <w:top w:val="single" w:color="auto" w:sz="4" w:space="0"/>
              <w:left w:val="single" w:color="auto" w:sz="4" w:space="0"/>
              <w:bottom w:val="single" w:color="auto" w:sz="4" w:space="0"/>
              <w:right w:val="single" w:color="auto" w:sz="4" w:space="0"/>
            </w:tcBorders>
            <w:vAlign w:val="center"/>
          </w:tcPr>
          <w:p w14:paraId="158A9F47">
            <w:pPr>
              <w:pStyle w:val="2"/>
              <w:adjustRightInd w:val="0"/>
              <w:snapToGrid w:val="0"/>
              <w:spacing w:after="0"/>
              <w:jc w:val="center"/>
              <w:rPr>
                <w:rFonts w:hint="default" w:ascii="仿宋" w:hAnsi="仿宋" w:eastAsia="仿宋" w:cs="仿宋"/>
                <w:sz w:val="18"/>
                <w:szCs w:val="18"/>
                <w:lang w:val="en-US" w:eastAsia="zh-CN"/>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14:paraId="520DA709">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2FB36E8C">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共同评分因素</w:t>
            </w:r>
          </w:p>
        </w:tc>
      </w:tr>
      <w:tr w14:paraId="39B8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2717011A">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030EE06C">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2901" w:type="dxa"/>
            <w:tcBorders>
              <w:top w:val="single" w:color="auto" w:sz="4" w:space="0"/>
              <w:left w:val="single" w:color="auto" w:sz="4" w:space="0"/>
              <w:bottom w:val="single" w:color="auto" w:sz="4" w:space="0"/>
              <w:right w:val="single" w:color="auto" w:sz="4" w:space="0"/>
            </w:tcBorders>
            <w:vAlign w:val="center"/>
          </w:tcPr>
          <w:p w14:paraId="519E6A2C">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760B581F">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3B8E1677">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14:paraId="19E8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5CE3A87E">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5C8071AC">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2901" w:type="dxa"/>
            <w:tcBorders>
              <w:top w:val="single" w:color="auto" w:sz="4" w:space="0"/>
              <w:left w:val="single" w:color="auto" w:sz="4" w:space="0"/>
              <w:bottom w:val="single" w:color="auto" w:sz="4" w:space="0"/>
              <w:right w:val="single" w:color="auto" w:sz="4" w:space="0"/>
            </w:tcBorders>
            <w:vAlign w:val="center"/>
          </w:tcPr>
          <w:p w14:paraId="35964C6F">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7F3BB1CC">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6C3B00BB">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14:paraId="0375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15699390">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1F95733E">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2901" w:type="dxa"/>
            <w:tcBorders>
              <w:top w:val="single" w:color="auto" w:sz="4" w:space="0"/>
              <w:left w:val="single" w:color="auto" w:sz="4" w:space="0"/>
              <w:bottom w:val="single" w:color="auto" w:sz="4" w:space="0"/>
              <w:right w:val="single" w:color="auto" w:sz="4" w:space="0"/>
            </w:tcBorders>
            <w:vAlign w:val="center"/>
          </w:tcPr>
          <w:p w14:paraId="49FD53EB">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11B0FC51">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3F5ABA24">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14:paraId="145F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2FE9E387">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14C2D804">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2901" w:type="dxa"/>
            <w:tcBorders>
              <w:top w:val="single" w:color="auto" w:sz="4" w:space="0"/>
              <w:left w:val="single" w:color="auto" w:sz="4" w:space="0"/>
              <w:bottom w:val="single" w:color="auto" w:sz="4" w:space="0"/>
              <w:right w:val="single" w:color="auto" w:sz="4" w:space="0"/>
            </w:tcBorders>
            <w:vAlign w:val="center"/>
          </w:tcPr>
          <w:p w14:paraId="25DA5E1B">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2A04491E">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337987F1">
            <w:pPr>
              <w:widowControl/>
              <w:adjustRightInd w:val="0"/>
              <w:snapToGrid w:val="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技术评分因素</w:t>
            </w:r>
          </w:p>
        </w:tc>
      </w:tr>
      <w:tr w14:paraId="0C4D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left w:val="single" w:color="auto" w:sz="4" w:space="0"/>
              <w:right w:val="single" w:color="auto" w:sz="4" w:space="0"/>
            </w:tcBorders>
            <w:vAlign w:val="center"/>
          </w:tcPr>
          <w:p w14:paraId="41EFAAC0">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814" w:type="dxa"/>
            <w:tcBorders>
              <w:top w:val="single" w:color="auto" w:sz="4" w:space="0"/>
              <w:left w:val="single" w:color="auto" w:sz="4" w:space="0"/>
              <w:bottom w:val="single" w:color="auto" w:sz="4" w:space="0"/>
              <w:right w:val="single" w:color="auto" w:sz="4" w:space="0"/>
            </w:tcBorders>
            <w:vAlign w:val="center"/>
          </w:tcPr>
          <w:p w14:paraId="76D55CFD">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1</w:t>
            </w:r>
          </w:p>
        </w:tc>
        <w:tc>
          <w:tcPr>
            <w:tcW w:w="2901" w:type="dxa"/>
            <w:tcBorders>
              <w:top w:val="single" w:color="auto" w:sz="4" w:space="0"/>
              <w:left w:val="single" w:color="auto" w:sz="4" w:space="0"/>
              <w:bottom w:val="single" w:color="auto" w:sz="4" w:space="0"/>
              <w:right w:val="single" w:color="auto" w:sz="4" w:space="0"/>
            </w:tcBorders>
            <w:vAlign w:val="center"/>
          </w:tcPr>
          <w:p w14:paraId="18439F1C">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14:paraId="3D6E837A">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68FB5E33">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共同评分因素</w:t>
            </w:r>
          </w:p>
        </w:tc>
      </w:tr>
      <w:tr w14:paraId="6D2C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738FCEDF">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3F2D9C49">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2901" w:type="dxa"/>
            <w:tcBorders>
              <w:top w:val="single" w:color="auto" w:sz="4" w:space="0"/>
              <w:left w:val="single" w:color="auto" w:sz="4" w:space="0"/>
              <w:bottom w:val="single" w:color="auto" w:sz="4" w:space="0"/>
              <w:right w:val="single" w:color="auto" w:sz="4" w:space="0"/>
            </w:tcBorders>
            <w:vAlign w:val="center"/>
          </w:tcPr>
          <w:p w14:paraId="653E81CE">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3A90C895">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25B08D01">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6296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27B6EFD8">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163A2F5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3</w:t>
            </w:r>
          </w:p>
        </w:tc>
        <w:tc>
          <w:tcPr>
            <w:tcW w:w="2901" w:type="dxa"/>
            <w:tcBorders>
              <w:top w:val="single" w:color="auto" w:sz="4" w:space="0"/>
              <w:left w:val="single" w:color="auto" w:sz="4" w:space="0"/>
              <w:bottom w:val="single" w:color="auto" w:sz="4" w:space="0"/>
              <w:right w:val="single" w:color="auto" w:sz="4" w:space="0"/>
            </w:tcBorders>
            <w:vAlign w:val="center"/>
          </w:tcPr>
          <w:p w14:paraId="514DB360">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74C32AF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16E9EB90">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28C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649E2CEC">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0147F41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4</w:t>
            </w:r>
          </w:p>
        </w:tc>
        <w:tc>
          <w:tcPr>
            <w:tcW w:w="2901" w:type="dxa"/>
            <w:tcBorders>
              <w:top w:val="single" w:color="auto" w:sz="4" w:space="0"/>
              <w:left w:val="single" w:color="auto" w:sz="4" w:space="0"/>
              <w:bottom w:val="single" w:color="auto" w:sz="4" w:space="0"/>
              <w:right w:val="single" w:color="auto" w:sz="4" w:space="0"/>
            </w:tcBorders>
            <w:vAlign w:val="center"/>
          </w:tcPr>
          <w:p w14:paraId="57A9268B">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5E79E17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3E0504AB">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6854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4A23BB74">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6A660ADF">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5</w:t>
            </w:r>
          </w:p>
        </w:tc>
        <w:tc>
          <w:tcPr>
            <w:tcW w:w="2901" w:type="dxa"/>
            <w:tcBorders>
              <w:top w:val="single" w:color="auto" w:sz="4" w:space="0"/>
              <w:left w:val="single" w:color="auto" w:sz="4" w:space="0"/>
              <w:bottom w:val="single" w:color="auto" w:sz="4" w:space="0"/>
              <w:right w:val="single" w:color="auto" w:sz="4" w:space="0"/>
            </w:tcBorders>
            <w:vAlign w:val="center"/>
          </w:tcPr>
          <w:p w14:paraId="0F87E72B">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647374E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00634C96">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bl>
    <w:p w14:paraId="1F532DBA">
      <w:pPr>
        <w:spacing w:line="360" w:lineRule="auto"/>
        <w:ind w:firstLine="422" w:firstLineChars="200"/>
        <w:rPr>
          <w:rFonts w:hint="eastAsia"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0891B"/>
    <w:multiLevelType w:val="singleLevel"/>
    <w:tmpl w:val="8C30891B"/>
    <w:lvl w:ilvl="0" w:tentative="0">
      <w:start w:val="1"/>
      <w:numFmt w:val="decimal"/>
      <w:suff w:val="nothing"/>
      <w:lvlText w:val="%1、"/>
      <w:lvlJc w:val="left"/>
    </w:lvl>
  </w:abstractNum>
  <w:abstractNum w:abstractNumId="1">
    <w:nsid w:val="8CEA59F7"/>
    <w:multiLevelType w:val="singleLevel"/>
    <w:tmpl w:val="8CEA59F7"/>
    <w:lvl w:ilvl="0" w:tentative="0">
      <w:start w:val="1"/>
      <w:numFmt w:val="decimal"/>
      <w:suff w:val="nothing"/>
      <w:lvlText w:val="%1、"/>
      <w:lvlJc w:val="left"/>
    </w:lvl>
  </w:abstractNum>
  <w:abstractNum w:abstractNumId="2">
    <w:nsid w:val="BF3CFE37"/>
    <w:multiLevelType w:val="singleLevel"/>
    <w:tmpl w:val="BF3CFE37"/>
    <w:lvl w:ilvl="0" w:tentative="0">
      <w:start w:val="1"/>
      <w:numFmt w:val="decimal"/>
      <w:suff w:val="nothing"/>
      <w:lvlText w:val="%1、"/>
      <w:lvlJc w:val="left"/>
    </w:lvl>
  </w:abstractNum>
  <w:abstractNum w:abstractNumId="3">
    <w:nsid w:val="D05223EE"/>
    <w:multiLevelType w:val="singleLevel"/>
    <w:tmpl w:val="D05223EE"/>
    <w:lvl w:ilvl="0" w:tentative="0">
      <w:start w:val="1"/>
      <w:numFmt w:val="decimal"/>
      <w:suff w:val="nothing"/>
      <w:lvlText w:val="%1、"/>
      <w:lvlJc w:val="left"/>
    </w:lvl>
  </w:abstractNum>
  <w:abstractNum w:abstractNumId="4">
    <w:nsid w:val="D8D5230C"/>
    <w:multiLevelType w:val="singleLevel"/>
    <w:tmpl w:val="D8D5230C"/>
    <w:lvl w:ilvl="0" w:tentative="0">
      <w:start w:val="1"/>
      <w:numFmt w:val="decimal"/>
      <w:suff w:val="nothing"/>
      <w:lvlText w:val="%1、"/>
      <w:lvlJc w:val="left"/>
    </w:lvl>
  </w:abstractNum>
  <w:abstractNum w:abstractNumId="5">
    <w:nsid w:val="E598BCFB"/>
    <w:multiLevelType w:val="singleLevel"/>
    <w:tmpl w:val="E598BCFB"/>
    <w:lvl w:ilvl="0" w:tentative="0">
      <w:start w:val="1"/>
      <w:numFmt w:val="decimal"/>
      <w:suff w:val="nothing"/>
      <w:lvlText w:val="%1、"/>
      <w:lvlJc w:val="left"/>
    </w:lvl>
  </w:abstractNum>
  <w:abstractNum w:abstractNumId="6">
    <w:nsid w:val="E70B2F5A"/>
    <w:multiLevelType w:val="singleLevel"/>
    <w:tmpl w:val="E70B2F5A"/>
    <w:lvl w:ilvl="0" w:tentative="0">
      <w:start w:val="1"/>
      <w:numFmt w:val="decimal"/>
      <w:suff w:val="nothing"/>
      <w:lvlText w:val="%1、"/>
      <w:lvlJc w:val="left"/>
    </w:lvl>
  </w:abstractNum>
  <w:abstractNum w:abstractNumId="7">
    <w:nsid w:val="FE30F025"/>
    <w:multiLevelType w:val="singleLevel"/>
    <w:tmpl w:val="FE30F025"/>
    <w:lvl w:ilvl="0" w:tentative="0">
      <w:start w:val="1"/>
      <w:numFmt w:val="decimal"/>
      <w:suff w:val="nothing"/>
      <w:lvlText w:val="%1、"/>
      <w:lvlJc w:val="left"/>
    </w:lvl>
  </w:abstractNum>
  <w:abstractNum w:abstractNumId="8">
    <w:nsid w:val="02022A89"/>
    <w:multiLevelType w:val="singleLevel"/>
    <w:tmpl w:val="02022A89"/>
    <w:lvl w:ilvl="0" w:tentative="0">
      <w:start w:val="1"/>
      <w:numFmt w:val="decimal"/>
      <w:suff w:val="nothing"/>
      <w:lvlText w:val="%1、"/>
      <w:lvlJc w:val="left"/>
    </w:lvl>
  </w:abstractNum>
  <w:abstractNum w:abstractNumId="9">
    <w:nsid w:val="174EA4F7"/>
    <w:multiLevelType w:val="singleLevel"/>
    <w:tmpl w:val="174EA4F7"/>
    <w:lvl w:ilvl="0" w:tentative="0">
      <w:start w:val="1"/>
      <w:numFmt w:val="decimal"/>
      <w:suff w:val="nothing"/>
      <w:lvlText w:val="%1、"/>
      <w:lvlJc w:val="left"/>
    </w:lvl>
  </w:abstractNum>
  <w:abstractNum w:abstractNumId="10">
    <w:nsid w:val="260C443F"/>
    <w:multiLevelType w:val="singleLevel"/>
    <w:tmpl w:val="260C443F"/>
    <w:lvl w:ilvl="0" w:tentative="0">
      <w:start w:val="1"/>
      <w:numFmt w:val="decimal"/>
      <w:suff w:val="nothing"/>
      <w:lvlText w:val="%1、"/>
      <w:lvlJc w:val="left"/>
    </w:lvl>
  </w:abstractNum>
  <w:abstractNum w:abstractNumId="11">
    <w:nsid w:val="28E4ACB8"/>
    <w:multiLevelType w:val="singleLevel"/>
    <w:tmpl w:val="28E4ACB8"/>
    <w:lvl w:ilvl="0" w:tentative="0">
      <w:start w:val="1"/>
      <w:numFmt w:val="decimal"/>
      <w:suff w:val="nothing"/>
      <w:lvlText w:val="%1、"/>
      <w:lvlJc w:val="left"/>
    </w:lvl>
  </w:abstractNum>
  <w:abstractNum w:abstractNumId="12">
    <w:nsid w:val="2DB09516"/>
    <w:multiLevelType w:val="singleLevel"/>
    <w:tmpl w:val="2DB09516"/>
    <w:lvl w:ilvl="0" w:tentative="0">
      <w:start w:val="1"/>
      <w:numFmt w:val="decimal"/>
      <w:suff w:val="nothing"/>
      <w:lvlText w:val="%1、"/>
      <w:lvlJc w:val="left"/>
    </w:lvl>
  </w:abstractNum>
  <w:abstractNum w:abstractNumId="13">
    <w:nsid w:val="44CC0A85"/>
    <w:multiLevelType w:val="singleLevel"/>
    <w:tmpl w:val="44CC0A85"/>
    <w:lvl w:ilvl="0" w:tentative="0">
      <w:start w:val="1"/>
      <w:numFmt w:val="decimal"/>
      <w:suff w:val="nothing"/>
      <w:lvlText w:val="%1、"/>
      <w:lvlJc w:val="left"/>
    </w:lvl>
  </w:abstractNum>
  <w:abstractNum w:abstractNumId="14">
    <w:nsid w:val="712979EB"/>
    <w:multiLevelType w:val="singleLevel"/>
    <w:tmpl w:val="712979EB"/>
    <w:lvl w:ilvl="0" w:tentative="0">
      <w:start w:val="1"/>
      <w:numFmt w:val="decimal"/>
      <w:suff w:val="nothing"/>
      <w:lvlText w:val="%1、"/>
      <w:lvlJc w:val="left"/>
    </w:lvl>
  </w:abstractNum>
  <w:abstractNum w:abstractNumId="15">
    <w:nsid w:val="75823ADA"/>
    <w:multiLevelType w:val="singleLevel"/>
    <w:tmpl w:val="75823ADA"/>
    <w:lvl w:ilvl="0" w:tentative="0">
      <w:start w:val="1"/>
      <w:numFmt w:val="decimal"/>
      <w:suff w:val="nothing"/>
      <w:lvlText w:val="%1、"/>
      <w:lvlJc w:val="left"/>
    </w:lvl>
  </w:abstractNum>
  <w:abstractNum w:abstractNumId="16">
    <w:nsid w:val="7FE745E3"/>
    <w:multiLevelType w:val="singleLevel"/>
    <w:tmpl w:val="7FE745E3"/>
    <w:lvl w:ilvl="0" w:tentative="0">
      <w:start w:val="1"/>
      <w:numFmt w:val="decimal"/>
      <w:suff w:val="nothing"/>
      <w:lvlText w:val="%1、"/>
      <w:lvlJc w:val="left"/>
    </w:lvl>
  </w:abstractNum>
  <w:num w:numId="1">
    <w:abstractNumId w:val="9"/>
  </w:num>
  <w:num w:numId="2">
    <w:abstractNumId w:val="1"/>
  </w:num>
  <w:num w:numId="3">
    <w:abstractNumId w:val="3"/>
  </w:num>
  <w:num w:numId="4">
    <w:abstractNumId w:val="11"/>
  </w:num>
  <w:num w:numId="5">
    <w:abstractNumId w:val="12"/>
  </w:num>
  <w:num w:numId="6">
    <w:abstractNumId w:val="2"/>
  </w:num>
  <w:num w:numId="7">
    <w:abstractNumId w:val="0"/>
  </w:num>
  <w:num w:numId="8">
    <w:abstractNumId w:val="4"/>
  </w:num>
  <w:num w:numId="9">
    <w:abstractNumId w:val="14"/>
  </w:num>
  <w:num w:numId="10">
    <w:abstractNumId w:val="8"/>
  </w:num>
  <w:num w:numId="11">
    <w:abstractNumId w:val="7"/>
  </w:num>
  <w:num w:numId="12">
    <w:abstractNumId w:val="13"/>
  </w:num>
  <w:num w:numId="13">
    <w:abstractNumId w:val="10"/>
  </w:num>
  <w:num w:numId="14">
    <w:abstractNumId w:val="5"/>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jZmYmIwZjNlZGNiMDM1YjJiMzQ0YTZiNTM1NTEifQ=="/>
    <w:docVar w:name="KSO_WPS_MARK_KEY" w:val="bb25c515-73d4-4925-a44d-b44e2a96dafb"/>
  </w:docVars>
  <w:rsids>
    <w:rsidRoot w:val="00895A15"/>
    <w:rsid w:val="00220833"/>
    <w:rsid w:val="003E4A0C"/>
    <w:rsid w:val="00447D67"/>
    <w:rsid w:val="004C3BCB"/>
    <w:rsid w:val="004E00CB"/>
    <w:rsid w:val="004E65CD"/>
    <w:rsid w:val="00555235"/>
    <w:rsid w:val="006E62A9"/>
    <w:rsid w:val="007778CB"/>
    <w:rsid w:val="00895A15"/>
    <w:rsid w:val="0096136F"/>
    <w:rsid w:val="00A452BD"/>
    <w:rsid w:val="00E450DB"/>
    <w:rsid w:val="00FB4AF0"/>
    <w:rsid w:val="00FC3B8B"/>
    <w:rsid w:val="00FF5838"/>
    <w:rsid w:val="00FF594A"/>
    <w:rsid w:val="019127B6"/>
    <w:rsid w:val="03722B8F"/>
    <w:rsid w:val="03BC0D3F"/>
    <w:rsid w:val="0680593D"/>
    <w:rsid w:val="09D6775D"/>
    <w:rsid w:val="0D010895"/>
    <w:rsid w:val="13E1587A"/>
    <w:rsid w:val="18A4221F"/>
    <w:rsid w:val="18AA3680"/>
    <w:rsid w:val="1A8B7005"/>
    <w:rsid w:val="1E9F6C6F"/>
    <w:rsid w:val="2424020B"/>
    <w:rsid w:val="289777EE"/>
    <w:rsid w:val="29930F11"/>
    <w:rsid w:val="2B033C0C"/>
    <w:rsid w:val="2CF03F85"/>
    <w:rsid w:val="2D2C42AF"/>
    <w:rsid w:val="2E3F5A2D"/>
    <w:rsid w:val="2E47255A"/>
    <w:rsid w:val="30496C99"/>
    <w:rsid w:val="31030DBF"/>
    <w:rsid w:val="316802C2"/>
    <w:rsid w:val="386E1A9D"/>
    <w:rsid w:val="3B0B6BDE"/>
    <w:rsid w:val="410E782D"/>
    <w:rsid w:val="44FA6A22"/>
    <w:rsid w:val="453641BF"/>
    <w:rsid w:val="48324EAB"/>
    <w:rsid w:val="48C57A10"/>
    <w:rsid w:val="49892535"/>
    <w:rsid w:val="4C056A16"/>
    <w:rsid w:val="4C936320"/>
    <w:rsid w:val="506D346E"/>
    <w:rsid w:val="51391BC6"/>
    <w:rsid w:val="54F10069"/>
    <w:rsid w:val="55FC2F9A"/>
    <w:rsid w:val="56C53E05"/>
    <w:rsid w:val="5A7140A7"/>
    <w:rsid w:val="5D641F1C"/>
    <w:rsid w:val="5F586E3A"/>
    <w:rsid w:val="64E45081"/>
    <w:rsid w:val="651838A9"/>
    <w:rsid w:val="67DE35FD"/>
    <w:rsid w:val="67FA1673"/>
    <w:rsid w:val="6B9240B0"/>
    <w:rsid w:val="6C864365"/>
    <w:rsid w:val="6CD966B8"/>
    <w:rsid w:val="6DF03896"/>
    <w:rsid w:val="6F02289B"/>
    <w:rsid w:val="70DE5573"/>
    <w:rsid w:val="71135756"/>
    <w:rsid w:val="73660227"/>
    <w:rsid w:val="73FA0530"/>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spacing w:after="120"/>
    </w:pPr>
  </w:style>
  <w:style w:type="paragraph" w:styleId="3">
    <w:name w:val="Plain Text"/>
    <w:basedOn w:val="1"/>
    <w:next w:val="4"/>
    <w:link w:val="16"/>
    <w:qFormat/>
    <w:uiPriority w:val="0"/>
    <w:rPr>
      <w:rFonts w:ascii="宋体" w:hAnsi="Courier New"/>
      <w:kern w:val="0"/>
      <w:sz w:val="20"/>
      <w:szCs w:val="21"/>
    </w:rPr>
  </w:style>
  <w:style w:type="paragraph" w:styleId="4">
    <w:name w:val="Normal Indent"/>
    <w:basedOn w:val="1"/>
    <w:unhideWhenUsed/>
    <w:qFormat/>
    <w:uiPriority w:val="99"/>
    <w:pPr>
      <w:ind w:firstLine="420" w:firstLineChars="200"/>
      <w:jc w:val="left"/>
    </w:pPr>
  </w:style>
  <w:style w:type="paragraph" w:styleId="5">
    <w:name w:val="annotation text"/>
    <w:basedOn w:val="1"/>
    <w:qFormat/>
    <w:uiPriority w:val="0"/>
    <w:pPr>
      <w:jc w:val="left"/>
    </w:pPr>
  </w:style>
  <w:style w:type="paragraph" w:styleId="6">
    <w:name w:val="Body Text Indent"/>
    <w:basedOn w:val="1"/>
    <w:qFormat/>
    <w:uiPriority w:val="0"/>
    <w:pPr>
      <w:ind w:firstLine="795"/>
    </w:pPr>
    <w:rPr>
      <w:rFonts w:ascii="Times New Roman"/>
      <w:kern w:val="2"/>
      <w:sz w:val="32"/>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font11"/>
    <w:basedOn w:val="12"/>
    <w:qFormat/>
    <w:uiPriority w:val="0"/>
    <w:rPr>
      <w:rFonts w:hint="eastAsia" w:ascii="宋体" w:hAnsi="宋体" w:eastAsia="宋体" w:cs="宋体"/>
      <w:b/>
      <w:bCs/>
      <w:color w:val="000000"/>
      <w:sz w:val="20"/>
      <w:szCs w:val="20"/>
      <w:u w:val="none"/>
    </w:rPr>
  </w:style>
  <w:style w:type="character" w:customStyle="1" w:styleId="15">
    <w:name w:val="正文文本 Char"/>
    <w:basedOn w:val="12"/>
    <w:link w:val="2"/>
    <w:qFormat/>
    <w:uiPriority w:val="0"/>
  </w:style>
  <w:style w:type="character" w:customStyle="1" w:styleId="16">
    <w:name w:val="纯文本 Char"/>
    <w:basedOn w:val="12"/>
    <w:link w:val="3"/>
    <w:qFormat/>
    <w:uiPriority w:val="0"/>
    <w:rPr>
      <w:rFonts w:ascii="宋体" w:hAnsi="Courier New"/>
      <w:kern w:val="0"/>
      <w:sz w:val="20"/>
      <w:szCs w:val="21"/>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character" w:customStyle="1" w:styleId="18">
    <w:name w:val="font31"/>
    <w:basedOn w:val="12"/>
    <w:qFormat/>
    <w:uiPriority w:val="0"/>
    <w:rPr>
      <w:rFonts w:hint="eastAsia" w:ascii="宋体" w:hAnsi="宋体" w:eastAsia="宋体" w:cs="宋体"/>
      <w:b/>
      <w:bCs/>
      <w:color w:val="000000"/>
      <w:sz w:val="20"/>
      <w:szCs w:val="20"/>
      <w:u w:val="none"/>
    </w:rPr>
  </w:style>
  <w:style w:type="character" w:customStyle="1" w:styleId="19">
    <w:name w:val="页眉 Char"/>
    <w:basedOn w:val="12"/>
    <w:link w:val="9"/>
    <w:qFormat/>
    <w:uiPriority w:val="99"/>
    <w:rPr>
      <w:sz w:val="18"/>
      <w:szCs w:val="18"/>
    </w:rPr>
  </w:style>
  <w:style w:type="character" w:customStyle="1" w:styleId="20">
    <w:name w:val="页脚 Char"/>
    <w:basedOn w:val="12"/>
    <w:link w:val="8"/>
    <w:qFormat/>
    <w:uiPriority w:val="99"/>
    <w:rPr>
      <w:sz w:val="18"/>
      <w:szCs w:val="18"/>
    </w:rPr>
  </w:style>
  <w:style w:type="character" w:customStyle="1" w:styleId="21">
    <w:name w:val="批注框文本 Char"/>
    <w:basedOn w:val="12"/>
    <w:link w:val="7"/>
    <w:semiHidden/>
    <w:qFormat/>
    <w:uiPriority w:val="99"/>
    <w:rPr>
      <w:sz w:val="18"/>
      <w:szCs w:val="18"/>
    </w:rPr>
  </w:style>
  <w:style w:type="character" w:customStyle="1" w:styleId="22">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7662</Words>
  <Characters>9095</Characters>
  <Lines>139</Lines>
  <Paragraphs>39</Paragraphs>
  <TotalTime>3</TotalTime>
  <ScaleCrop>false</ScaleCrop>
  <LinksUpToDate>false</LinksUpToDate>
  <CharactersWithSpaces>9231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2024-03-15T03:08:00Z</dcterms:created>
  <dc:creator>刘雪梅</dc:creator>
  <cp:lastModifiedBy>Diana</cp:lastModifiedBy>
  <dcterms:modified xsi:type="dcterms:W3CDTF">2024-07-05T08:08:34Z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42DC672BA65F448EA093ECC6D07868DB_13</vt:lpwstr>
  </property>
</Properties>
</file>