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494C">
      <w:pPr>
        <w:spacing w:line="360" w:lineRule="auto"/>
        <w:ind w:firstLine="420" w:firstLineChars="200"/>
        <w:jc w:val="center"/>
        <w:rPr>
          <w:rFonts w:ascii="仿宋" w:hAnsi="仿宋" w:eastAsia="仿宋" w:cs="仿宋"/>
          <w:b/>
          <w:sz w:val="32"/>
          <w:szCs w:val="36"/>
        </w:rPr>
      </w:pPr>
      <w:r>
        <w:fldChar w:fldCharType="begin"/>
      </w:r>
      <w:r>
        <w:instrText xml:space="preserve"> HYPERLINK "https://czpt.xhu.edu.cn/sfw/e?page=base.task.detail&amp;bpmNo=2403170013" \t "https://czpt.xhu.edu.cn/sfw/_blank" </w:instrText>
      </w:r>
      <w:r>
        <w:fldChar w:fldCharType="separate"/>
      </w:r>
      <w:r>
        <w:rPr>
          <w:rFonts w:hint="eastAsia" w:ascii="仿宋" w:hAnsi="仿宋" w:eastAsia="仿宋" w:cs="仿宋"/>
          <w:b/>
          <w:sz w:val="32"/>
          <w:szCs w:val="36"/>
        </w:rPr>
        <w:t>西华大学202</w:t>
      </w:r>
      <w:r>
        <w:rPr>
          <w:rFonts w:hint="eastAsia" w:ascii="仿宋" w:hAnsi="仿宋" w:eastAsia="仿宋" w:cs="仿宋"/>
          <w:b/>
          <w:sz w:val="32"/>
          <w:szCs w:val="36"/>
          <w:lang w:val="en-US" w:eastAsia="zh-CN"/>
        </w:rPr>
        <w:t>5</w:t>
      </w:r>
      <w:r>
        <w:rPr>
          <w:rFonts w:hint="eastAsia" w:ascii="仿宋" w:hAnsi="仿宋" w:eastAsia="仿宋" w:cs="仿宋"/>
          <w:b/>
          <w:sz w:val="32"/>
          <w:szCs w:val="36"/>
        </w:rPr>
        <w:t>年后勤总公司</w:t>
      </w:r>
      <w:r>
        <w:rPr>
          <w:rFonts w:hint="eastAsia" w:ascii="仿宋" w:hAnsi="仿宋" w:eastAsia="仿宋" w:cs="仿宋"/>
          <w:b/>
          <w:sz w:val="32"/>
          <w:szCs w:val="36"/>
          <w:lang w:val="en-US" w:eastAsia="zh-CN"/>
        </w:rPr>
        <w:t>医疗</w:t>
      </w:r>
      <w:r>
        <w:rPr>
          <w:rFonts w:hint="eastAsia" w:ascii="仿宋" w:hAnsi="仿宋" w:eastAsia="仿宋" w:cs="仿宋"/>
          <w:b/>
          <w:sz w:val="32"/>
          <w:szCs w:val="36"/>
        </w:rPr>
        <w:t>专用设备采购</w:t>
      </w:r>
      <w:r>
        <w:rPr>
          <w:rFonts w:hint="eastAsia" w:ascii="仿宋" w:hAnsi="仿宋" w:eastAsia="仿宋" w:cs="仿宋"/>
          <w:b/>
          <w:sz w:val="32"/>
          <w:szCs w:val="36"/>
        </w:rPr>
        <w:fldChar w:fldCharType="end"/>
      </w:r>
      <w:r>
        <w:rPr>
          <w:rFonts w:hint="eastAsia" w:ascii="仿宋" w:hAnsi="仿宋" w:eastAsia="仿宋" w:cs="仿宋"/>
          <w:b/>
          <w:sz w:val="32"/>
          <w:szCs w:val="36"/>
        </w:rPr>
        <w:t>项目需求文件</w:t>
      </w:r>
    </w:p>
    <w:p w14:paraId="4DDC2705">
      <w:pPr>
        <w:spacing w:line="360" w:lineRule="auto"/>
        <w:ind w:firstLine="562" w:firstLineChars="200"/>
        <w:rPr>
          <w:rFonts w:ascii="仿宋" w:hAnsi="仿宋" w:eastAsia="仿宋" w:cs="仿宋"/>
          <w:b/>
        </w:rPr>
      </w:pPr>
      <w:r>
        <w:rPr>
          <w:rFonts w:hint="eastAsia" w:ascii="仿宋" w:hAnsi="仿宋" w:eastAsia="仿宋" w:cs="仿宋"/>
          <w:b/>
          <w:sz w:val="28"/>
          <w:szCs w:val="32"/>
        </w:rPr>
        <w:t>一、项目概况</w:t>
      </w:r>
    </w:p>
    <w:p w14:paraId="720B0F15">
      <w:pPr>
        <w:tabs>
          <w:tab w:val="left" w:pos="7665"/>
        </w:tabs>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为保障学校</w:t>
      </w:r>
      <w:r>
        <w:rPr>
          <w:rFonts w:hint="eastAsia" w:ascii="仿宋" w:hAnsi="仿宋" w:eastAsia="仿宋" w:cs="仿宋"/>
          <w:sz w:val="30"/>
          <w:szCs w:val="30"/>
          <w:lang w:val="en-US" w:eastAsia="zh-CN"/>
        </w:rPr>
        <w:t>医院医疗工作的正常开展，提升医疗服务能力及水平</w:t>
      </w:r>
      <w:r>
        <w:rPr>
          <w:rFonts w:hint="eastAsia" w:ascii="仿宋" w:hAnsi="仿宋" w:eastAsia="仿宋" w:cs="仿宋"/>
          <w:sz w:val="30"/>
          <w:szCs w:val="30"/>
        </w:rPr>
        <w:t>，</w:t>
      </w:r>
      <w:r>
        <w:rPr>
          <w:rFonts w:hint="eastAsia" w:ascii="仿宋" w:hAnsi="仿宋" w:eastAsia="仿宋" w:cs="仿宋"/>
          <w:sz w:val="30"/>
          <w:szCs w:val="30"/>
          <w:lang w:val="en-US" w:eastAsia="zh-CN"/>
        </w:rPr>
        <w:t>满足师生日益增长的医疗需求</w:t>
      </w:r>
      <w:r>
        <w:rPr>
          <w:rFonts w:hint="eastAsia" w:ascii="仿宋" w:hAnsi="仿宋" w:eastAsia="仿宋" w:cs="仿宋"/>
          <w:sz w:val="30"/>
          <w:szCs w:val="30"/>
        </w:rPr>
        <w:t>，计划</w:t>
      </w:r>
      <w:r>
        <w:rPr>
          <w:rFonts w:hint="eastAsia" w:ascii="仿宋" w:hAnsi="仿宋" w:eastAsia="仿宋" w:cs="仿宋"/>
          <w:sz w:val="30"/>
          <w:szCs w:val="30"/>
          <w:lang w:val="en-US" w:eastAsia="zh-CN"/>
        </w:rPr>
        <w:t>149.04</w:t>
      </w:r>
      <w:r>
        <w:rPr>
          <w:rFonts w:hint="eastAsia" w:ascii="仿宋" w:hAnsi="仿宋" w:eastAsia="仿宋" w:cs="仿宋"/>
          <w:sz w:val="30"/>
          <w:szCs w:val="30"/>
        </w:rPr>
        <w:t>万元资金用于采购</w:t>
      </w:r>
      <w:r>
        <w:rPr>
          <w:rFonts w:hint="eastAsia" w:ascii="仿宋" w:hAnsi="仿宋" w:eastAsia="仿宋" w:cs="仿宋"/>
          <w:sz w:val="30"/>
          <w:szCs w:val="30"/>
          <w:lang w:val="en-US" w:eastAsia="zh-CN"/>
        </w:rPr>
        <w:t>医疗专用设备</w:t>
      </w:r>
      <w:r>
        <w:rPr>
          <w:rFonts w:ascii="仿宋" w:hAnsi="仿宋" w:eastAsia="仿宋" w:cs="仿宋"/>
          <w:sz w:val="30"/>
          <w:szCs w:val="30"/>
        </w:rPr>
        <w:t>。</w:t>
      </w:r>
    </w:p>
    <w:p w14:paraId="1C591B6E">
      <w:pPr>
        <w:spacing w:line="360" w:lineRule="auto"/>
        <w:ind w:firstLine="562" w:firstLineChars="200"/>
        <w:rPr>
          <w:rFonts w:ascii="仿宋" w:hAnsi="仿宋" w:eastAsia="仿宋" w:cs="仿宋"/>
          <w:b/>
          <w:sz w:val="28"/>
          <w:szCs w:val="32"/>
        </w:rPr>
      </w:pPr>
      <w:r>
        <w:rPr>
          <w:rFonts w:hint="eastAsia" w:ascii="仿宋" w:hAnsi="仿宋" w:eastAsia="仿宋" w:cs="仿宋"/>
          <w:b/>
          <w:sz w:val="28"/>
          <w:szCs w:val="32"/>
        </w:rPr>
        <w:t>二、投标供应商的资格要求</w:t>
      </w:r>
    </w:p>
    <w:p w14:paraId="0EACB1A0">
      <w:pPr>
        <w:pStyle w:val="24"/>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1、具有独立承担民事责任的能力；</w:t>
      </w:r>
    </w:p>
    <w:p w14:paraId="61810EE4">
      <w:pPr>
        <w:tabs>
          <w:tab w:val="left" w:pos="7665"/>
        </w:tabs>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2、具有良好的商业信誉和健全的财务会计制度；</w:t>
      </w:r>
    </w:p>
    <w:p w14:paraId="0F4E1B02">
      <w:pPr>
        <w:tabs>
          <w:tab w:val="left" w:pos="7665"/>
        </w:tabs>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3、具有履行合同所必需的设备和专业技术能力；</w:t>
      </w:r>
    </w:p>
    <w:p w14:paraId="4F210018">
      <w:pPr>
        <w:tabs>
          <w:tab w:val="left" w:pos="7665"/>
        </w:tabs>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4、具有依法缴纳税收和社会保障资金的良好记录；</w:t>
      </w:r>
    </w:p>
    <w:p w14:paraId="3C1BC66F">
      <w:pPr>
        <w:tabs>
          <w:tab w:val="left" w:pos="7665"/>
        </w:tabs>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5、参加本次采购活动前三年内，在经营活动中没有重大违法记录。</w:t>
      </w:r>
    </w:p>
    <w:p w14:paraId="4C4DF65A">
      <w:pPr>
        <w:tabs>
          <w:tab w:val="left" w:pos="7665"/>
        </w:tabs>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6、符合法律、行政法规规定的其他条件。</w:t>
      </w:r>
    </w:p>
    <w:p w14:paraId="2EBCCB11">
      <w:pPr>
        <w:tabs>
          <w:tab w:val="left" w:pos="7665"/>
        </w:tabs>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7、本项目不接受联合体投标。</w:t>
      </w:r>
    </w:p>
    <w:p w14:paraId="39F77459">
      <w:pPr>
        <w:tabs>
          <w:tab w:val="left" w:pos="7665"/>
        </w:tabs>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8、投标人单位及其现任法定代表人/主要负责人不得具有行贿犯罪记录。</w:t>
      </w:r>
    </w:p>
    <w:p w14:paraId="32086FFF">
      <w:pPr>
        <w:tabs>
          <w:tab w:val="left" w:pos="7665"/>
        </w:tabs>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注：由采购人或采购代理机构在资格审查时在《信用中国》网站（www.creditchina.gov.cn）、 《中国政府采购网》网站（www.ccgp.gov.cn）等渠道对供应商进行信用记录查询，并将查询记录存档。凡被列入失信被执行人、重大税收违法案件当事人名单、政府采购严重违法失信行为记录名单的，视为存在不良信用记录，其投标无效。</w:t>
      </w:r>
    </w:p>
    <w:p w14:paraId="08B040AF">
      <w:pPr>
        <w:tabs>
          <w:tab w:val="left" w:pos="7665"/>
        </w:tabs>
        <w:spacing w:line="4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9、本项目不专门面向中小企业。</w:t>
      </w:r>
    </w:p>
    <w:p w14:paraId="2DE4BECF">
      <w:pPr>
        <w:spacing w:line="360" w:lineRule="auto"/>
        <w:ind w:firstLine="600" w:firstLineChars="200"/>
        <w:rPr>
          <w:rFonts w:ascii="仿宋" w:hAnsi="仿宋" w:eastAsia="仿宋" w:cs="仿宋"/>
          <w:b/>
          <w:sz w:val="28"/>
          <w:szCs w:val="32"/>
        </w:rPr>
      </w:pPr>
      <w:r>
        <w:rPr>
          <w:rFonts w:hint="eastAsia" w:ascii="仿宋" w:hAnsi="仿宋" w:eastAsia="仿宋" w:cs="仿宋"/>
          <w:sz w:val="30"/>
          <w:szCs w:val="30"/>
        </w:rPr>
        <w:t>10、其他资格要求：无。</w:t>
      </w:r>
    </w:p>
    <w:p w14:paraId="088B7F5C">
      <w:pPr>
        <w:spacing w:line="360" w:lineRule="auto"/>
        <w:ind w:firstLine="422" w:firstLineChars="200"/>
        <w:rPr>
          <w:rFonts w:ascii="仿宋" w:hAnsi="仿宋" w:eastAsia="仿宋" w:cs="仿宋"/>
          <w:b/>
        </w:rPr>
      </w:pPr>
    </w:p>
    <w:p w14:paraId="0EBEB523">
      <w:pPr>
        <w:spacing w:line="360" w:lineRule="auto"/>
        <w:ind w:firstLine="422" w:firstLineChars="200"/>
        <w:rPr>
          <w:rFonts w:ascii="仿宋" w:hAnsi="仿宋" w:eastAsia="仿宋" w:cs="仿宋"/>
          <w:b/>
        </w:rPr>
      </w:pPr>
    </w:p>
    <w:p w14:paraId="7688A029">
      <w:pPr>
        <w:spacing w:line="360" w:lineRule="auto"/>
        <w:ind w:firstLine="422" w:firstLineChars="200"/>
        <w:rPr>
          <w:rFonts w:ascii="仿宋" w:hAnsi="仿宋" w:eastAsia="仿宋" w:cs="仿宋"/>
          <w:b/>
        </w:rPr>
      </w:pPr>
    </w:p>
    <w:p w14:paraId="2E3D1F22">
      <w:pPr>
        <w:spacing w:line="360" w:lineRule="auto"/>
        <w:ind w:firstLine="422" w:firstLineChars="200"/>
        <w:rPr>
          <w:rFonts w:ascii="仿宋" w:hAnsi="仿宋" w:eastAsia="仿宋" w:cs="仿宋"/>
          <w:b/>
        </w:rPr>
      </w:pPr>
    </w:p>
    <w:p w14:paraId="59DF0E35">
      <w:pPr>
        <w:spacing w:line="360" w:lineRule="auto"/>
        <w:ind w:firstLine="422" w:firstLineChars="200"/>
        <w:rPr>
          <w:rFonts w:ascii="仿宋" w:hAnsi="仿宋" w:eastAsia="仿宋" w:cs="仿宋"/>
          <w:b/>
        </w:rPr>
      </w:pPr>
    </w:p>
    <w:p w14:paraId="48887889">
      <w:pPr>
        <w:spacing w:line="360" w:lineRule="auto"/>
        <w:ind w:firstLine="281" w:firstLineChars="100"/>
        <w:rPr>
          <w:rFonts w:ascii="仿宋" w:hAnsi="仿宋" w:eastAsia="仿宋" w:cs="仿宋"/>
          <w:b/>
          <w:sz w:val="28"/>
          <w:szCs w:val="32"/>
        </w:rPr>
      </w:pPr>
    </w:p>
    <w:p w14:paraId="29D34D0B">
      <w:pPr>
        <w:spacing w:line="360" w:lineRule="auto"/>
        <w:ind w:firstLine="281" w:firstLineChars="100"/>
        <w:rPr>
          <w:rFonts w:ascii="仿宋" w:hAnsi="仿宋" w:eastAsia="仿宋" w:cs="仿宋"/>
          <w:b/>
          <w:sz w:val="28"/>
          <w:szCs w:val="32"/>
        </w:rPr>
      </w:pPr>
      <w:r>
        <w:rPr>
          <w:rFonts w:hint="eastAsia" w:ascii="仿宋" w:hAnsi="仿宋" w:eastAsia="仿宋" w:cs="仿宋"/>
          <w:b/>
          <w:sz w:val="28"/>
          <w:szCs w:val="32"/>
        </w:rPr>
        <w:t>三、主要技术要求与标准</w:t>
      </w:r>
    </w:p>
    <w:p w14:paraId="421787F3">
      <w:pPr>
        <w:pStyle w:val="2"/>
        <w:spacing w:beforeLines="50" w:afterLines="50"/>
        <w:ind w:firstLine="422"/>
        <w:rPr>
          <w:rFonts w:ascii="仿宋" w:hAnsi="仿宋" w:eastAsia="仿宋" w:cs="仿宋"/>
          <w:b/>
        </w:rPr>
      </w:pPr>
      <w:r>
        <w:rPr>
          <w:rFonts w:hint="eastAsia" w:ascii="仿宋" w:hAnsi="仿宋" w:eastAsia="仿宋" w:cs="仿宋"/>
          <w:b/>
          <w:lang w:val="en-US" w:eastAsia="zh-CN"/>
        </w:rPr>
        <w:t>医疗专用设备</w:t>
      </w:r>
      <w:r>
        <w:rPr>
          <w:rFonts w:hint="eastAsia" w:ascii="仿宋" w:hAnsi="仿宋" w:eastAsia="仿宋" w:cs="仿宋"/>
          <w:b/>
        </w:rPr>
        <w:t>采购清单</w:t>
      </w:r>
    </w:p>
    <w:tbl>
      <w:tblPr>
        <w:tblStyle w:val="22"/>
        <w:tblW w:w="8398"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4"/>
        <w:gridCol w:w="3943"/>
        <w:gridCol w:w="1905"/>
        <w:gridCol w:w="1506"/>
      </w:tblGrid>
      <w:tr w14:paraId="46413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44" w:type="dxa"/>
            <w:vAlign w:val="center"/>
          </w:tcPr>
          <w:p w14:paraId="7A6A5AFD">
            <w:pPr>
              <w:pStyle w:val="23"/>
              <w:spacing w:before="78" w:line="221" w:lineRule="auto"/>
              <w:jc w:val="center"/>
              <w:rPr>
                <w:b/>
                <w:bCs/>
                <w:sz w:val="18"/>
                <w:szCs w:val="18"/>
              </w:rPr>
            </w:pPr>
            <w:r>
              <w:rPr>
                <w:rFonts w:hint="eastAsia"/>
                <w:b/>
                <w:bCs/>
                <w:spacing w:val="-4"/>
                <w:sz w:val="18"/>
                <w:szCs w:val="18"/>
              </w:rPr>
              <w:t>序号</w:t>
            </w:r>
          </w:p>
        </w:tc>
        <w:tc>
          <w:tcPr>
            <w:tcW w:w="3943" w:type="dxa"/>
            <w:vAlign w:val="center"/>
          </w:tcPr>
          <w:p w14:paraId="462F0366">
            <w:pPr>
              <w:pStyle w:val="23"/>
              <w:spacing w:before="176" w:line="223" w:lineRule="auto"/>
              <w:ind w:right="84"/>
              <w:jc w:val="center"/>
              <w:rPr>
                <w:b/>
                <w:bCs/>
                <w:sz w:val="18"/>
                <w:szCs w:val="18"/>
              </w:rPr>
            </w:pPr>
            <w:r>
              <w:rPr>
                <w:rFonts w:hint="eastAsia"/>
                <w:b/>
                <w:bCs/>
                <w:spacing w:val="-2"/>
                <w:sz w:val="18"/>
                <w:szCs w:val="18"/>
              </w:rPr>
              <w:t>物资名</w:t>
            </w:r>
            <w:r>
              <w:rPr>
                <w:rFonts w:hint="eastAsia"/>
                <w:b/>
                <w:bCs/>
                <w:sz w:val="18"/>
                <w:szCs w:val="18"/>
              </w:rPr>
              <w:t>称</w:t>
            </w:r>
          </w:p>
        </w:tc>
        <w:tc>
          <w:tcPr>
            <w:tcW w:w="1905" w:type="dxa"/>
            <w:vAlign w:val="center"/>
          </w:tcPr>
          <w:p w14:paraId="36C37641">
            <w:pPr>
              <w:pStyle w:val="23"/>
              <w:spacing w:before="78" w:line="219" w:lineRule="auto"/>
              <w:jc w:val="center"/>
              <w:rPr>
                <w:rFonts w:hint="eastAsia" w:eastAsia="宋体"/>
                <w:b/>
                <w:bCs/>
                <w:sz w:val="18"/>
                <w:szCs w:val="18"/>
                <w:lang w:eastAsia="zh-CN"/>
              </w:rPr>
            </w:pPr>
            <w:r>
              <w:rPr>
                <w:rFonts w:hint="eastAsia"/>
                <w:b/>
                <w:bCs/>
                <w:spacing w:val="-2"/>
                <w:sz w:val="18"/>
                <w:szCs w:val="18"/>
                <w:lang w:val="en-US" w:eastAsia="zh-CN"/>
              </w:rPr>
              <w:t>单位</w:t>
            </w:r>
          </w:p>
        </w:tc>
        <w:tc>
          <w:tcPr>
            <w:tcW w:w="1506" w:type="dxa"/>
            <w:vAlign w:val="center"/>
          </w:tcPr>
          <w:p w14:paraId="64D28A16">
            <w:pPr>
              <w:pStyle w:val="23"/>
              <w:spacing w:before="78" w:line="219" w:lineRule="auto"/>
              <w:jc w:val="center"/>
              <w:rPr>
                <w:rFonts w:hint="eastAsia" w:eastAsia="宋体"/>
                <w:b/>
                <w:bCs/>
                <w:sz w:val="18"/>
                <w:szCs w:val="18"/>
                <w:lang w:eastAsia="zh-CN"/>
              </w:rPr>
            </w:pPr>
            <w:r>
              <w:rPr>
                <w:rFonts w:hint="eastAsia"/>
                <w:b/>
                <w:bCs/>
                <w:spacing w:val="-4"/>
                <w:sz w:val="18"/>
                <w:szCs w:val="18"/>
                <w:lang w:val="en-US" w:eastAsia="zh-CN"/>
              </w:rPr>
              <w:t>数量</w:t>
            </w:r>
          </w:p>
        </w:tc>
      </w:tr>
      <w:tr w14:paraId="74CA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044" w:type="dxa"/>
          </w:tcPr>
          <w:p w14:paraId="5CC307F3">
            <w:pPr>
              <w:pStyle w:val="23"/>
              <w:jc w:val="center"/>
              <w:rPr>
                <w:sz w:val="16"/>
                <w:szCs w:val="16"/>
              </w:rPr>
            </w:pPr>
            <w:r>
              <w:rPr>
                <w:rFonts w:hint="eastAsia"/>
                <w:position w:val="-2"/>
                <w:sz w:val="16"/>
                <w:szCs w:val="16"/>
              </w:rPr>
              <w:t>1</w:t>
            </w:r>
          </w:p>
        </w:tc>
        <w:tc>
          <w:tcPr>
            <w:tcW w:w="3943" w:type="dxa"/>
          </w:tcPr>
          <w:p w14:paraId="1E3F10E6">
            <w:pPr>
              <w:pStyle w:val="23"/>
              <w:jc w:val="center"/>
              <w:rPr>
                <w:rFonts w:hint="default" w:eastAsia="宋体"/>
                <w:sz w:val="16"/>
                <w:szCs w:val="16"/>
                <w:lang w:val="en-US" w:eastAsia="zh-CN"/>
              </w:rPr>
            </w:pPr>
            <w:r>
              <w:rPr>
                <w:rFonts w:hint="eastAsia"/>
                <w:spacing w:val="-2"/>
                <w:sz w:val="16"/>
                <w:szCs w:val="16"/>
                <w:lang w:val="en-US" w:eastAsia="zh-CN"/>
              </w:rPr>
              <w:t>数字化X线摄影系统（DR）</w:t>
            </w:r>
          </w:p>
        </w:tc>
        <w:tc>
          <w:tcPr>
            <w:tcW w:w="1905" w:type="dxa"/>
          </w:tcPr>
          <w:p w14:paraId="04544E1A">
            <w:pPr>
              <w:pStyle w:val="23"/>
              <w:jc w:val="center"/>
              <w:rPr>
                <w:rFonts w:hint="eastAsia" w:eastAsia="宋体"/>
                <w:sz w:val="16"/>
                <w:szCs w:val="16"/>
                <w:lang w:eastAsia="zh-CN"/>
              </w:rPr>
            </w:pPr>
            <w:r>
              <w:rPr>
                <w:rFonts w:hint="eastAsia"/>
                <w:spacing w:val="-1"/>
                <w:sz w:val="16"/>
                <w:szCs w:val="16"/>
                <w:lang w:val="en-US" w:eastAsia="zh-CN"/>
              </w:rPr>
              <w:t>套</w:t>
            </w:r>
          </w:p>
        </w:tc>
        <w:tc>
          <w:tcPr>
            <w:tcW w:w="1506" w:type="dxa"/>
          </w:tcPr>
          <w:p w14:paraId="11578663">
            <w:pPr>
              <w:pStyle w:val="23"/>
              <w:jc w:val="center"/>
              <w:rPr>
                <w:rFonts w:hint="eastAsia" w:eastAsia="宋体"/>
                <w:sz w:val="16"/>
                <w:szCs w:val="16"/>
                <w:lang w:eastAsia="zh-CN"/>
              </w:rPr>
            </w:pPr>
            <w:r>
              <w:rPr>
                <w:rFonts w:hint="eastAsia"/>
                <w:spacing w:val="-3"/>
                <w:position w:val="-2"/>
                <w:sz w:val="16"/>
                <w:szCs w:val="16"/>
                <w:lang w:val="en-US" w:eastAsia="zh-CN"/>
              </w:rPr>
              <w:t>1</w:t>
            </w:r>
          </w:p>
        </w:tc>
      </w:tr>
      <w:tr w14:paraId="4246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044" w:type="dxa"/>
          </w:tcPr>
          <w:p w14:paraId="36F3303E">
            <w:pPr>
              <w:pStyle w:val="23"/>
              <w:jc w:val="center"/>
              <w:rPr>
                <w:sz w:val="16"/>
                <w:szCs w:val="16"/>
              </w:rPr>
            </w:pPr>
            <w:r>
              <w:rPr>
                <w:rFonts w:hint="eastAsia"/>
                <w:position w:val="-2"/>
                <w:sz w:val="16"/>
                <w:szCs w:val="16"/>
              </w:rPr>
              <w:t>2</w:t>
            </w:r>
          </w:p>
        </w:tc>
        <w:tc>
          <w:tcPr>
            <w:tcW w:w="3943" w:type="dxa"/>
          </w:tcPr>
          <w:p w14:paraId="0110D11D">
            <w:pPr>
              <w:pStyle w:val="23"/>
              <w:jc w:val="center"/>
              <w:rPr>
                <w:rFonts w:hint="default" w:eastAsia="宋体"/>
                <w:sz w:val="16"/>
                <w:szCs w:val="16"/>
                <w:lang w:val="en-US" w:eastAsia="zh-CN"/>
              </w:rPr>
            </w:pPr>
            <w:r>
              <w:rPr>
                <w:rFonts w:hint="eastAsia"/>
                <w:spacing w:val="-2"/>
                <w:sz w:val="16"/>
                <w:szCs w:val="16"/>
                <w:lang w:val="en-US" w:eastAsia="zh-CN"/>
              </w:rPr>
              <w:t>医用电子皮肤镜影像系统</w:t>
            </w:r>
          </w:p>
        </w:tc>
        <w:tc>
          <w:tcPr>
            <w:tcW w:w="1905" w:type="dxa"/>
          </w:tcPr>
          <w:p w14:paraId="2C108545">
            <w:pPr>
              <w:pStyle w:val="23"/>
              <w:jc w:val="center"/>
              <w:rPr>
                <w:sz w:val="16"/>
                <w:szCs w:val="16"/>
              </w:rPr>
            </w:pPr>
            <w:r>
              <w:rPr>
                <w:rFonts w:hint="eastAsia"/>
                <w:spacing w:val="-1"/>
                <w:sz w:val="16"/>
                <w:szCs w:val="16"/>
                <w:lang w:val="en-US" w:eastAsia="zh-CN"/>
              </w:rPr>
              <w:t>套</w:t>
            </w:r>
          </w:p>
        </w:tc>
        <w:tc>
          <w:tcPr>
            <w:tcW w:w="1506" w:type="dxa"/>
          </w:tcPr>
          <w:p w14:paraId="23FA42D6">
            <w:pPr>
              <w:pStyle w:val="23"/>
              <w:jc w:val="center"/>
              <w:rPr>
                <w:rFonts w:hint="eastAsia" w:eastAsia="宋体"/>
                <w:sz w:val="16"/>
                <w:szCs w:val="16"/>
                <w:lang w:eastAsia="zh-CN"/>
              </w:rPr>
            </w:pPr>
            <w:r>
              <w:rPr>
                <w:rFonts w:hint="eastAsia"/>
                <w:spacing w:val="-3"/>
                <w:position w:val="-2"/>
                <w:sz w:val="16"/>
                <w:szCs w:val="16"/>
                <w:lang w:val="en-US" w:eastAsia="zh-CN"/>
              </w:rPr>
              <w:t>1</w:t>
            </w:r>
          </w:p>
        </w:tc>
      </w:tr>
      <w:tr w14:paraId="028A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044" w:type="dxa"/>
          </w:tcPr>
          <w:p w14:paraId="752E4364">
            <w:pPr>
              <w:pStyle w:val="23"/>
              <w:jc w:val="center"/>
              <w:rPr>
                <w:sz w:val="16"/>
                <w:szCs w:val="16"/>
              </w:rPr>
            </w:pPr>
            <w:r>
              <w:rPr>
                <w:rFonts w:hint="eastAsia"/>
                <w:position w:val="-2"/>
                <w:sz w:val="16"/>
                <w:szCs w:val="16"/>
              </w:rPr>
              <w:t>3</w:t>
            </w:r>
          </w:p>
        </w:tc>
        <w:tc>
          <w:tcPr>
            <w:tcW w:w="3943" w:type="dxa"/>
          </w:tcPr>
          <w:p w14:paraId="3ED42D45">
            <w:pPr>
              <w:pStyle w:val="23"/>
              <w:jc w:val="center"/>
              <w:rPr>
                <w:rFonts w:hint="default" w:eastAsia="宋体"/>
                <w:sz w:val="16"/>
                <w:szCs w:val="16"/>
                <w:lang w:val="en-US" w:eastAsia="zh-CN"/>
              </w:rPr>
            </w:pPr>
            <w:r>
              <w:rPr>
                <w:rFonts w:hint="eastAsia"/>
                <w:spacing w:val="-2"/>
                <w:sz w:val="16"/>
                <w:szCs w:val="16"/>
                <w:lang w:val="en-US" w:eastAsia="zh-CN"/>
              </w:rPr>
              <w:t>高清内窥镜摄像系统（耳鼻喉科）</w:t>
            </w:r>
          </w:p>
        </w:tc>
        <w:tc>
          <w:tcPr>
            <w:tcW w:w="1905" w:type="dxa"/>
          </w:tcPr>
          <w:p w14:paraId="50736B29">
            <w:pPr>
              <w:pStyle w:val="23"/>
              <w:jc w:val="center"/>
              <w:rPr>
                <w:sz w:val="16"/>
                <w:szCs w:val="16"/>
              </w:rPr>
            </w:pPr>
            <w:r>
              <w:rPr>
                <w:rFonts w:hint="eastAsia"/>
                <w:spacing w:val="-1"/>
                <w:sz w:val="16"/>
                <w:szCs w:val="16"/>
                <w:lang w:val="en-US" w:eastAsia="zh-CN"/>
              </w:rPr>
              <w:t>套</w:t>
            </w:r>
          </w:p>
        </w:tc>
        <w:tc>
          <w:tcPr>
            <w:tcW w:w="1506" w:type="dxa"/>
          </w:tcPr>
          <w:p w14:paraId="2DB717B5">
            <w:pPr>
              <w:pStyle w:val="23"/>
              <w:jc w:val="center"/>
              <w:rPr>
                <w:rFonts w:hint="eastAsia" w:eastAsia="宋体"/>
                <w:sz w:val="16"/>
                <w:szCs w:val="16"/>
                <w:lang w:val="en-US" w:eastAsia="zh-CN"/>
              </w:rPr>
            </w:pPr>
            <w:r>
              <w:rPr>
                <w:rFonts w:hint="eastAsia"/>
                <w:sz w:val="16"/>
                <w:szCs w:val="16"/>
                <w:lang w:val="en-US" w:eastAsia="zh-CN"/>
              </w:rPr>
              <w:t>1</w:t>
            </w:r>
          </w:p>
        </w:tc>
      </w:tr>
      <w:tr w14:paraId="3B5E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1044" w:type="dxa"/>
          </w:tcPr>
          <w:p w14:paraId="6B204866">
            <w:pPr>
              <w:pStyle w:val="23"/>
              <w:jc w:val="center"/>
              <w:rPr>
                <w:sz w:val="16"/>
                <w:szCs w:val="16"/>
              </w:rPr>
            </w:pPr>
            <w:r>
              <w:rPr>
                <w:rFonts w:hint="eastAsia"/>
                <w:position w:val="-2"/>
                <w:sz w:val="16"/>
                <w:szCs w:val="16"/>
              </w:rPr>
              <w:t>4</w:t>
            </w:r>
          </w:p>
        </w:tc>
        <w:tc>
          <w:tcPr>
            <w:tcW w:w="3943" w:type="dxa"/>
          </w:tcPr>
          <w:p w14:paraId="1D073BE4">
            <w:pPr>
              <w:pStyle w:val="23"/>
              <w:jc w:val="center"/>
              <w:rPr>
                <w:rFonts w:hint="eastAsia" w:eastAsia="宋体"/>
                <w:sz w:val="16"/>
                <w:szCs w:val="16"/>
                <w:lang w:val="en-US" w:eastAsia="zh-CN"/>
              </w:rPr>
            </w:pPr>
            <w:r>
              <w:rPr>
                <w:rFonts w:hint="eastAsia"/>
                <w:spacing w:val="-2"/>
                <w:sz w:val="16"/>
                <w:szCs w:val="16"/>
              </w:rPr>
              <w:t xml:space="preserve"> 非接触式眼压计</w:t>
            </w:r>
          </w:p>
        </w:tc>
        <w:tc>
          <w:tcPr>
            <w:tcW w:w="1905" w:type="dxa"/>
          </w:tcPr>
          <w:p w14:paraId="14FB63A6">
            <w:pPr>
              <w:pStyle w:val="23"/>
              <w:jc w:val="center"/>
              <w:rPr>
                <w:rFonts w:hint="eastAsia" w:eastAsia="宋体"/>
                <w:sz w:val="16"/>
                <w:szCs w:val="16"/>
                <w:lang w:val="en-US" w:eastAsia="zh-CN"/>
              </w:rPr>
            </w:pPr>
            <w:r>
              <w:rPr>
                <w:rFonts w:hint="eastAsia"/>
                <w:spacing w:val="-1"/>
                <w:sz w:val="16"/>
                <w:szCs w:val="16"/>
                <w:lang w:val="en-US" w:eastAsia="zh-CN"/>
              </w:rPr>
              <w:t>台</w:t>
            </w:r>
          </w:p>
        </w:tc>
        <w:tc>
          <w:tcPr>
            <w:tcW w:w="1506" w:type="dxa"/>
          </w:tcPr>
          <w:p w14:paraId="354C9A8C">
            <w:pPr>
              <w:pStyle w:val="23"/>
              <w:jc w:val="center"/>
              <w:rPr>
                <w:rFonts w:hint="eastAsia" w:eastAsia="宋体"/>
                <w:sz w:val="16"/>
                <w:szCs w:val="16"/>
                <w:lang w:val="en-US" w:eastAsia="zh-CN"/>
              </w:rPr>
            </w:pPr>
            <w:r>
              <w:rPr>
                <w:rFonts w:hint="eastAsia"/>
                <w:sz w:val="16"/>
                <w:szCs w:val="16"/>
                <w:lang w:val="en-US" w:eastAsia="zh-CN"/>
              </w:rPr>
              <w:t>1</w:t>
            </w:r>
          </w:p>
        </w:tc>
      </w:tr>
      <w:tr w14:paraId="20A37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0D196DB8">
            <w:pPr>
              <w:pStyle w:val="23"/>
              <w:jc w:val="center"/>
              <w:rPr>
                <w:sz w:val="16"/>
                <w:szCs w:val="16"/>
              </w:rPr>
            </w:pPr>
            <w:r>
              <w:rPr>
                <w:rFonts w:hint="eastAsia"/>
                <w:position w:val="-2"/>
                <w:sz w:val="16"/>
                <w:szCs w:val="16"/>
              </w:rPr>
              <w:t>5</w:t>
            </w:r>
          </w:p>
        </w:tc>
        <w:tc>
          <w:tcPr>
            <w:tcW w:w="3943" w:type="dxa"/>
          </w:tcPr>
          <w:p w14:paraId="26B5D49A">
            <w:pPr>
              <w:pStyle w:val="23"/>
              <w:jc w:val="center"/>
              <w:rPr>
                <w:rFonts w:hint="default" w:eastAsia="宋体"/>
                <w:sz w:val="16"/>
                <w:szCs w:val="16"/>
                <w:lang w:val="en-US" w:eastAsia="zh-CN"/>
              </w:rPr>
            </w:pPr>
            <w:r>
              <w:rPr>
                <w:rFonts w:hint="eastAsia"/>
                <w:spacing w:val="-2"/>
                <w:sz w:val="16"/>
                <w:szCs w:val="16"/>
                <w:lang w:val="en-US" w:eastAsia="zh-CN"/>
              </w:rPr>
              <w:t>视力筛查仪</w:t>
            </w:r>
          </w:p>
        </w:tc>
        <w:tc>
          <w:tcPr>
            <w:tcW w:w="1905" w:type="dxa"/>
          </w:tcPr>
          <w:p w14:paraId="5CC8C121">
            <w:pPr>
              <w:pStyle w:val="23"/>
              <w:jc w:val="center"/>
              <w:rPr>
                <w:sz w:val="16"/>
                <w:szCs w:val="16"/>
              </w:rPr>
            </w:pPr>
            <w:r>
              <w:rPr>
                <w:rFonts w:hint="eastAsia"/>
                <w:spacing w:val="-1"/>
                <w:sz w:val="16"/>
                <w:szCs w:val="16"/>
                <w:lang w:val="en-US" w:eastAsia="zh-CN"/>
              </w:rPr>
              <w:t>台</w:t>
            </w:r>
          </w:p>
        </w:tc>
        <w:tc>
          <w:tcPr>
            <w:tcW w:w="1506" w:type="dxa"/>
          </w:tcPr>
          <w:p w14:paraId="6DE9161A">
            <w:pPr>
              <w:pStyle w:val="23"/>
              <w:jc w:val="center"/>
              <w:rPr>
                <w:rFonts w:hint="eastAsia" w:eastAsia="宋体"/>
                <w:sz w:val="16"/>
                <w:szCs w:val="16"/>
                <w:lang w:val="en-US" w:eastAsia="zh-CN"/>
              </w:rPr>
            </w:pPr>
            <w:r>
              <w:rPr>
                <w:rFonts w:hint="eastAsia"/>
                <w:sz w:val="16"/>
                <w:szCs w:val="16"/>
                <w:lang w:val="en-US" w:eastAsia="zh-CN"/>
              </w:rPr>
              <w:t>1</w:t>
            </w:r>
          </w:p>
        </w:tc>
      </w:tr>
      <w:tr w14:paraId="52F5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10FE07FA">
            <w:pPr>
              <w:pStyle w:val="23"/>
              <w:tabs>
                <w:tab w:val="left" w:pos="525"/>
              </w:tabs>
              <w:jc w:val="center"/>
              <w:rPr>
                <w:rFonts w:hint="default" w:eastAsia="宋体"/>
                <w:position w:val="-2"/>
                <w:sz w:val="16"/>
                <w:szCs w:val="16"/>
                <w:lang w:val="en-US" w:eastAsia="zh-CN"/>
              </w:rPr>
            </w:pPr>
            <w:r>
              <w:rPr>
                <w:rFonts w:hint="eastAsia"/>
                <w:position w:val="-2"/>
                <w:sz w:val="16"/>
                <w:szCs w:val="16"/>
                <w:lang w:val="en-US" w:eastAsia="zh-CN"/>
              </w:rPr>
              <w:t>6</w:t>
            </w:r>
          </w:p>
        </w:tc>
        <w:tc>
          <w:tcPr>
            <w:tcW w:w="3943" w:type="dxa"/>
          </w:tcPr>
          <w:p w14:paraId="404DB93A">
            <w:pPr>
              <w:pStyle w:val="23"/>
              <w:jc w:val="center"/>
              <w:rPr>
                <w:rFonts w:hint="eastAsia"/>
                <w:spacing w:val="-2"/>
                <w:sz w:val="16"/>
                <w:szCs w:val="16"/>
                <w:lang w:val="en-US" w:eastAsia="zh-CN"/>
              </w:rPr>
            </w:pPr>
            <w:r>
              <w:rPr>
                <w:rFonts w:hint="eastAsia"/>
                <w:spacing w:val="-2"/>
                <w:sz w:val="16"/>
                <w:szCs w:val="16"/>
                <w:lang w:val="en-US" w:eastAsia="zh-CN"/>
              </w:rPr>
              <w:t>全自动凝血分析仪</w:t>
            </w:r>
          </w:p>
        </w:tc>
        <w:tc>
          <w:tcPr>
            <w:tcW w:w="1905" w:type="dxa"/>
          </w:tcPr>
          <w:p w14:paraId="5F1A2D85">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1AAED62C">
            <w:pPr>
              <w:pStyle w:val="23"/>
              <w:jc w:val="center"/>
              <w:rPr>
                <w:rFonts w:hint="default"/>
                <w:sz w:val="16"/>
                <w:szCs w:val="16"/>
                <w:lang w:val="en-US" w:eastAsia="zh-CN"/>
              </w:rPr>
            </w:pPr>
            <w:r>
              <w:rPr>
                <w:rFonts w:hint="eastAsia"/>
                <w:sz w:val="16"/>
                <w:szCs w:val="16"/>
                <w:lang w:val="en-US" w:eastAsia="zh-CN"/>
              </w:rPr>
              <w:t>1</w:t>
            </w:r>
          </w:p>
        </w:tc>
      </w:tr>
      <w:tr w14:paraId="0C80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58213A6B">
            <w:pPr>
              <w:pStyle w:val="23"/>
              <w:jc w:val="center"/>
              <w:rPr>
                <w:rFonts w:hint="eastAsia" w:eastAsia="宋体"/>
                <w:position w:val="-2"/>
                <w:sz w:val="16"/>
                <w:szCs w:val="16"/>
                <w:lang w:val="en-US" w:eastAsia="zh-CN"/>
              </w:rPr>
            </w:pPr>
            <w:r>
              <w:rPr>
                <w:rFonts w:hint="eastAsia"/>
                <w:position w:val="-2"/>
                <w:sz w:val="16"/>
                <w:szCs w:val="16"/>
                <w:lang w:val="en-US" w:eastAsia="zh-CN"/>
              </w:rPr>
              <w:t>7</w:t>
            </w:r>
          </w:p>
        </w:tc>
        <w:tc>
          <w:tcPr>
            <w:tcW w:w="3943" w:type="dxa"/>
          </w:tcPr>
          <w:p w14:paraId="0FA58573">
            <w:pPr>
              <w:pStyle w:val="23"/>
              <w:jc w:val="center"/>
              <w:rPr>
                <w:rFonts w:hint="eastAsia"/>
                <w:spacing w:val="-2"/>
                <w:sz w:val="16"/>
                <w:szCs w:val="16"/>
                <w:lang w:val="en-US" w:eastAsia="zh-CN"/>
              </w:rPr>
            </w:pPr>
            <w:r>
              <w:rPr>
                <w:rFonts w:hint="eastAsia"/>
                <w:spacing w:val="-2"/>
                <w:sz w:val="16"/>
                <w:szCs w:val="16"/>
                <w:lang w:val="en-US" w:eastAsia="zh-CN"/>
              </w:rPr>
              <w:t>离心机</w:t>
            </w:r>
          </w:p>
        </w:tc>
        <w:tc>
          <w:tcPr>
            <w:tcW w:w="1905" w:type="dxa"/>
          </w:tcPr>
          <w:p w14:paraId="79F8BD9D">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1BE9F5C3">
            <w:pPr>
              <w:pStyle w:val="23"/>
              <w:jc w:val="center"/>
              <w:rPr>
                <w:rFonts w:hint="default"/>
                <w:sz w:val="16"/>
                <w:szCs w:val="16"/>
                <w:lang w:val="en-US" w:eastAsia="zh-CN"/>
              </w:rPr>
            </w:pPr>
            <w:r>
              <w:rPr>
                <w:rFonts w:hint="eastAsia"/>
                <w:sz w:val="16"/>
                <w:szCs w:val="16"/>
                <w:lang w:val="en-US" w:eastAsia="zh-CN"/>
              </w:rPr>
              <w:t>1</w:t>
            </w:r>
          </w:p>
        </w:tc>
      </w:tr>
      <w:tr w14:paraId="0DDB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28958D08">
            <w:pPr>
              <w:pStyle w:val="23"/>
              <w:jc w:val="center"/>
              <w:rPr>
                <w:rFonts w:hint="eastAsia" w:eastAsia="宋体"/>
                <w:position w:val="-2"/>
                <w:sz w:val="16"/>
                <w:szCs w:val="16"/>
                <w:lang w:val="en-US" w:eastAsia="zh-CN"/>
              </w:rPr>
            </w:pPr>
            <w:r>
              <w:rPr>
                <w:rFonts w:hint="eastAsia"/>
                <w:position w:val="-2"/>
                <w:sz w:val="16"/>
                <w:szCs w:val="16"/>
                <w:lang w:val="en-US" w:eastAsia="zh-CN"/>
              </w:rPr>
              <w:t>8</w:t>
            </w:r>
          </w:p>
        </w:tc>
        <w:tc>
          <w:tcPr>
            <w:tcW w:w="3943" w:type="dxa"/>
          </w:tcPr>
          <w:p w14:paraId="01F2B84F">
            <w:pPr>
              <w:pStyle w:val="23"/>
              <w:jc w:val="center"/>
              <w:rPr>
                <w:rFonts w:hint="eastAsia"/>
                <w:spacing w:val="-2"/>
                <w:sz w:val="16"/>
                <w:szCs w:val="16"/>
                <w:lang w:val="en-US" w:eastAsia="zh-CN"/>
              </w:rPr>
            </w:pPr>
            <w:r>
              <w:rPr>
                <w:rFonts w:hint="eastAsia"/>
                <w:spacing w:val="-2"/>
                <w:sz w:val="16"/>
                <w:szCs w:val="16"/>
                <w:lang w:val="en-US" w:eastAsia="zh-CN"/>
              </w:rPr>
              <w:t>负压抽吸机</w:t>
            </w:r>
          </w:p>
        </w:tc>
        <w:tc>
          <w:tcPr>
            <w:tcW w:w="1905" w:type="dxa"/>
          </w:tcPr>
          <w:p w14:paraId="44003141">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2E67846F">
            <w:pPr>
              <w:pStyle w:val="23"/>
              <w:jc w:val="center"/>
              <w:rPr>
                <w:rFonts w:hint="default"/>
                <w:sz w:val="16"/>
                <w:szCs w:val="16"/>
                <w:lang w:val="en-US" w:eastAsia="zh-CN"/>
              </w:rPr>
            </w:pPr>
            <w:r>
              <w:rPr>
                <w:rFonts w:hint="eastAsia"/>
                <w:sz w:val="16"/>
                <w:szCs w:val="16"/>
                <w:lang w:val="en-US" w:eastAsia="zh-CN"/>
              </w:rPr>
              <w:t>1</w:t>
            </w:r>
          </w:p>
        </w:tc>
      </w:tr>
      <w:tr w14:paraId="11A5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2D462F74">
            <w:pPr>
              <w:pStyle w:val="23"/>
              <w:jc w:val="center"/>
              <w:rPr>
                <w:rFonts w:hint="eastAsia" w:eastAsia="宋体"/>
                <w:position w:val="-2"/>
                <w:sz w:val="16"/>
                <w:szCs w:val="16"/>
                <w:lang w:val="en-US" w:eastAsia="zh-CN"/>
              </w:rPr>
            </w:pPr>
            <w:r>
              <w:rPr>
                <w:rFonts w:hint="eastAsia"/>
                <w:position w:val="-2"/>
                <w:sz w:val="16"/>
                <w:szCs w:val="16"/>
                <w:lang w:val="en-US" w:eastAsia="zh-CN"/>
              </w:rPr>
              <w:t>9</w:t>
            </w:r>
          </w:p>
        </w:tc>
        <w:tc>
          <w:tcPr>
            <w:tcW w:w="3943" w:type="dxa"/>
          </w:tcPr>
          <w:p w14:paraId="7D07F603">
            <w:pPr>
              <w:pStyle w:val="23"/>
              <w:jc w:val="center"/>
              <w:rPr>
                <w:rFonts w:hint="default"/>
                <w:spacing w:val="-2"/>
                <w:sz w:val="16"/>
                <w:szCs w:val="16"/>
                <w:lang w:val="en-US" w:eastAsia="zh-CN"/>
              </w:rPr>
            </w:pPr>
            <w:r>
              <w:rPr>
                <w:rFonts w:hint="eastAsia"/>
                <w:spacing w:val="-2"/>
                <w:sz w:val="16"/>
                <w:szCs w:val="16"/>
                <w:lang w:val="en-US" w:eastAsia="zh-CN"/>
              </w:rPr>
              <w:t>牙科电动空压机</w:t>
            </w:r>
          </w:p>
        </w:tc>
        <w:tc>
          <w:tcPr>
            <w:tcW w:w="1905" w:type="dxa"/>
          </w:tcPr>
          <w:p w14:paraId="0B59D642">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654363E0">
            <w:pPr>
              <w:pStyle w:val="23"/>
              <w:jc w:val="center"/>
              <w:rPr>
                <w:rFonts w:hint="default"/>
                <w:sz w:val="16"/>
                <w:szCs w:val="16"/>
                <w:lang w:val="en-US" w:eastAsia="zh-CN"/>
              </w:rPr>
            </w:pPr>
            <w:r>
              <w:rPr>
                <w:rFonts w:hint="eastAsia"/>
                <w:sz w:val="16"/>
                <w:szCs w:val="16"/>
                <w:lang w:val="en-US" w:eastAsia="zh-CN"/>
              </w:rPr>
              <w:t>1</w:t>
            </w:r>
          </w:p>
        </w:tc>
      </w:tr>
      <w:tr w14:paraId="39FD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3657B00C">
            <w:pPr>
              <w:pStyle w:val="23"/>
              <w:jc w:val="center"/>
              <w:rPr>
                <w:rFonts w:hint="default" w:eastAsia="宋体"/>
                <w:position w:val="-2"/>
                <w:sz w:val="16"/>
                <w:szCs w:val="16"/>
                <w:lang w:val="en-US" w:eastAsia="zh-CN"/>
              </w:rPr>
            </w:pPr>
            <w:r>
              <w:rPr>
                <w:rFonts w:hint="eastAsia"/>
                <w:position w:val="-2"/>
                <w:sz w:val="16"/>
                <w:szCs w:val="16"/>
                <w:lang w:val="en-US" w:eastAsia="zh-CN"/>
              </w:rPr>
              <w:t>10</w:t>
            </w:r>
          </w:p>
        </w:tc>
        <w:tc>
          <w:tcPr>
            <w:tcW w:w="3943" w:type="dxa"/>
          </w:tcPr>
          <w:p w14:paraId="38B0E049">
            <w:pPr>
              <w:pStyle w:val="23"/>
              <w:jc w:val="center"/>
              <w:rPr>
                <w:rFonts w:hint="eastAsia"/>
                <w:spacing w:val="-2"/>
                <w:sz w:val="16"/>
                <w:szCs w:val="16"/>
                <w:lang w:val="en-US" w:eastAsia="zh-CN"/>
              </w:rPr>
            </w:pPr>
            <w:r>
              <w:rPr>
                <w:rFonts w:hint="eastAsia"/>
                <w:spacing w:val="-2"/>
                <w:sz w:val="16"/>
                <w:szCs w:val="16"/>
                <w:lang w:val="en-US" w:eastAsia="zh-CN"/>
              </w:rPr>
              <w:t>口腔科牙片传感器</w:t>
            </w:r>
          </w:p>
        </w:tc>
        <w:tc>
          <w:tcPr>
            <w:tcW w:w="1905" w:type="dxa"/>
          </w:tcPr>
          <w:p w14:paraId="57FDE38D">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199CFBF9">
            <w:pPr>
              <w:pStyle w:val="23"/>
              <w:jc w:val="center"/>
              <w:rPr>
                <w:rFonts w:hint="default"/>
                <w:sz w:val="16"/>
                <w:szCs w:val="16"/>
                <w:lang w:val="en-US" w:eastAsia="zh-CN"/>
              </w:rPr>
            </w:pPr>
            <w:r>
              <w:rPr>
                <w:rFonts w:hint="eastAsia"/>
                <w:sz w:val="16"/>
                <w:szCs w:val="16"/>
                <w:lang w:val="en-US" w:eastAsia="zh-CN"/>
              </w:rPr>
              <w:t>1</w:t>
            </w:r>
          </w:p>
        </w:tc>
      </w:tr>
      <w:tr w14:paraId="78FEC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56E3BBC2">
            <w:pPr>
              <w:pStyle w:val="23"/>
              <w:jc w:val="center"/>
              <w:rPr>
                <w:rFonts w:hint="default" w:eastAsia="宋体"/>
                <w:position w:val="-2"/>
                <w:sz w:val="16"/>
                <w:szCs w:val="16"/>
                <w:lang w:val="en-US" w:eastAsia="zh-CN"/>
              </w:rPr>
            </w:pPr>
            <w:r>
              <w:rPr>
                <w:rFonts w:hint="eastAsia"/>
                <w:position w:val="-2"/>
                <w:sz w:val="16"/>
                <w:szCs w:val="16"/>
                <w:lang w:val="en-US" w:eastAsia="zh-CN"/>
              </w:rPr>
              <w:t>11</w:t>
            </w:r>
          </w:p>
        </w:tc>
        <w:tc>
          <w:tcPr>
            <w:tcW w:w="3943" w:type="dxa"/>
          </w:tcPr>
          <w:p w14:paraId="58D57597">
            <w:pPr>
              <w:pStyle w:val="23"/>
              <w:jc w:val="center"/>
              <w:rPr>
                <w:rFonts w:hint="eastAsia"/>
                <w:spacing w:val="-2"/>
                <w:sz w:val="16"/>
                <w:szCs w:val="16"/>
                <w:lang w:val="en-US" w:eastAsia="zh-CN"/>
              </w:rPr>
            </w:pPr>
            <w:r>
              <w:rPr>
                <w:rFonts w:hint="eastAsia"/>
                <w:spacing w:val="-2"/>
                <w:sz w:val="16"/>
                <w:szCs w:val="16"/>
                <w:lang w:val="en-US" w:eastAsia="zh-CN"/>
              </w:rPr>
              <w:t>银汞调和器</w:t>
            </w:r>
          </w:p>
        </w:tc>
        <w:tc>
          <w:tcPr>
            <w:tcW w:w="1905" w:type="dxa"/>
          </w:tcPr>
          <w:p w14:paraId="3F534224">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313E4B0E">
            <w:pPr>
              <w:pStyle w:val="23"/>
              <w:jc w:val="center"/>
              <w:rPr>
                <w:rFonts w:hint="default"/>
                <w:sz w:val="16"/>
                <w:szCs w:val="16"/>
                <w:lang w:val="en-US" w:eastAsia="zh-CN"/>
              </w:rPr>
            </w:pPr>
            <w:r>
              <w:rPr>
                <w:rFonts w:hint="eastAsia"/>
                <w:sz w:val="16"/>
                <w:szCs w:val="16"/>
                <w:lang w:val="en-US" w:eastAsia="zh-CN"/>
              </w:rPr>
              <w:t>1</w:t>
            </w:r>
          </w:p>
        </w:tc>
      </w:tr>
      <w:tr w14:paraId="0612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7A160096">
            <w:pPr>
              <w:pStyle w:val="23"/>
              <w:jc w:val="center"/>
              <w:rPr>
                <w:rFonts w:hint="default" w:eastAsia="宋体"/>
                <w:position w:val="-2"/>
                <w:sz w:val="16"/>
                <w:szCs w:val="16"/>
                <w:lang w:val="en-US" w:eastAsia="zh-CN"/>
              </w:rPr>
            </w:pPr>
            <w:r>
              <w:rPr>
                <w:rFonts w:hint="eastAsia"/>
                <w:position w:val="-2"/>
                <w:sz w:val="16"/>
                <w:szCs w:val="16"/>
                <w:lang w:val="en-US" w:eastAsia="zh-CN"/>
              </w:rPr>
              <w:t>12</w:t>
            </w:r>
          </w:p>
        </w:tc>
        <w:tc>
          <w:tcPr>
            <w:tcW w:w="3943" w:type="dxa"/>
          </w:tcPr>
          <w:p w14:paraId="699392EB">
            <w:pPr>
              <w:pStyle w:val="23"/>
              <w:jc w:val="center"/>
              <w:rPr>
                <w:rFonts w:hint="eastAsia"/>
                <w:spacing w:val="-2"/>
                <w:sz w:val="16"/>
                <w:szCs w:val="16"/>
                <w:lang w:val="en-US" w:eastAsia="zh-CN"/>
              </w:rPr>
            </w:pPr>
            <w:r>
              <w:rPr>
                <w:rFonts w:hint="eastAsia"/>
                <w:spacing w:val="-2"/>
                <w:sz w:val="16"/>
                <w:szCs w:val="16"/>
                <w:lang w:val="en-US" w:eastAsia="zh-CN"/>
              </w:rPr>
              <w:t>口腔科注油机</w:t>
            </w:r>
          </w:p>
        </w:tc>
        <w:tc>
          <w:tcPr>
            <w:tcW w:w="1905" w:type="dxa"/>
          </w:tcPr>
          <w:p w14:paraId="34DCB478">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40FB6EAC">
            <w:pPr>
              <w:pStyle w:val="23"/>
              <w:jc w:val="center"/>
              <w:rPr>
                <w:rFonts w:hint="default"/>
                <w:sz w:val="16"/>
                <w:szCs w:val="16"/>
                <w:lang w:val="en-US" w:eastAsia="zh-CN"/>
              </w:rPr>
            </w:pPr>
            <w:r>
              <w:rPr>
                <w:rFonts w:hint="eastAsia"/>
                <w:sz w:val="16"/>
                <w:szCs w:val="16"/>
                <w:lang w:val="en-US" w:eastAsia="zh-CN"/>
              </w:rPr>
              <w:t>1</w:t>
            </w:r>
          </w:p>
        </w:tc>
      </w:tr>
      <w:tr w14:paraId="303CF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62370704">
            <w:pPr>
              <w:pStyle w:val="23"/>
              <w:jc w:val="center"/>
              <w:rPr>
                <w:rFonts w:hint="default" w:eastAsia="宋体"/>
                <w:position w:val="-2"/>
                <w:sz w:val="16"/>
                <w:szCs w:val="16"/>
                <w:lang w:val="en-US" w:eastAsia="zh-CN"/>
              </w:rPr>
            </w:pPr>
            <w:r>
              <w:rPr>
                <w:rFonts w:hint="eastAsia"/>
                <w:position w:val="-2"/>
                <w:sz w:val="16"/>
                <w:szCs w:val="16"/>
                <w:lang w:val="en-US" w:eastAsia="zh-CN"/>
              </w:rPr>
              <w:t>13</w:t>
            </w:r>
          </w:p>
        </w:tc>
        <w:tc>
          <w:tcPr>
            <w:tcW w:w="3943" w:type="dxa"/>
          </w:tcPr>
          <w:p w14:paraId="39256AA2">
            <w:pPr>
              <w:pStyle w:val="23"/>
              <w:jc w:val="center"/>
              <w:rPr>
                <w:rFonts w:hint="eastAsia"/>
                <w:spacing w:val="-2"/>
                <w:sz w:val="16"/>
                <w:szCs w:val="16"/>
                <w:lang w:val="en-US" w:eastAsia="zh-CN"/>
              </w:rPr>
            </w:pPr>
            <w:r>
              <w:rPr>
                <w:rFonts w:hint="eastAsia"/>
                <w:spacing w:val="-2"/>
                <w:sz w:val="16"/>
                <w:szCs w:val="16"/>
                <w:lang w:val="en-US" w:eastAsia="zh-CN"/>
              </w:rPr>
              <w:t>高速气涡轮手机</w:t>
            </w:r>
          </w:p>
        </w:tc>
        <w:tc>
          <w:tcPr>
            <w:tcW w:w="1905" w:type="dxa"/>
          </w:tcPr>
          <w:p w14:paraId="46353355">
            <w:pPr>
              <w:pStyle w:val="23"/>
              <w:jc w:val="center"/>
              <w:rPr>
                <w:rFonts w:hint="eastAsia"/>
                <w:spacing w:val="-1"/>
                <w:sz w:val="16"/>
                <w:szCs w:val="16"/>
                <w:lang w:val="en-US" w:eastAsia="zh-CN"/>
              </w:rPr>
            </w:pPr>
            <w:r>
              <w:rPr>
                <w:rFonts w:hint="eastAsia"/>
                <w:spacing w:val="-1"/>
                <w:sz w:val="16"/>
                <w:szCs w:val="16"/>
                <w:lang w:val="en-US" w:eastAsia="zh-CN"/>
              </w:rPr>
              <w:t>把</w:t>
            </w:r>
          </w:p>
        </w:tc>
        <w:tc>
          <w:tcPr>
            <w:tcW w:w="1506" w:type="dxa"/>
          </w:tcPr>
          <w:p w14:paraId="29DAF199">
            <w:pPr>
              <w:pStyle w:val="23"/>
              <w:jc w:val="center"/>
              <w:rPr>
                <w:rFonts w:hint="default"/>
                <w:sz w:val="16"/>
                <w:szCs w:val="16"/>
                <w:lang w:val="en-US" w:eastAsia="zh-CN"/>
              </w:rPr>
            </w:pPr>
            <w:r>
              <w:rPr>
                <w:rFonts w:hint="eastAsia"/>
                <w:sz w:val="16"/>
                <w:szCs w:val="16"/>
                <w:lang w:val="en-US" w:eastAsia="zh-CN"/>
              </w:rPr>
              <w:t>5</w:t>
            </w:r>
          </w:p>
        </w:tc>
      </w:tr>
      <w:tr w14:paraId="395D5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46DF8CBE">
            <w:pPr>
              <w:pStyle w:val="23"/>
              <w:jc w:val="center"/>
              <w:rPr>
                <w:rFonts w:hint="default" w:eastAsia="宋体"/>
                <w:position w:val="-2"/>
                <w:sz w:val="16"/>
                <w:szCs w:val="16"/>
                <w:lang w:val="en-US" w:eastAsia="zh-CN"/>
              </w:rPr>
            </w:pPr>
            <w:r>
              <w:rPr>
                <w:rFonts w:hint="eastAsia"/>
                <w:position w:val="-2"/>
                <w:sz w:val="16"/>
                <w:szCs w:val="16"/>
                <w:lang w:val="en-US" w:eastAsia="zh-CN"/>
              </w:rPr>
              <w:t>14</w:t>
            </w:r>
          </w:p>
        </w:tc>
        <w:tc>
          <w:tcPr>
            <w:tcW w:w="3943" w:type="dxa"/>
          </w:tcPr>
          <w:p w14:paraId="4033B446">
            <w:pPr>
              <w:pStyle w:val="23"/>
              <w:jc w:val="center"/>
              <w:rPr>
                <w:rFonts w:hint="eastAsia"/>
                <w:spacing w:val="-2"/>
                <w:sz w:val="16"/>
                <w:szCs w:val="16"/>
                <w:lang w:val="en-US" w:eastAsia="zh-CN"/>
              </w:rPr>
            </w:pPr>
            <w:r>
              <w:rPr>
                <w:rFonts w:hint="eastAsia"/>
                <w:spacing w:val="-2"/>
                <w:sz w:val="16"/>
                <w:szCs w:val="16"/>
                <w:lang w:val="en-US" w:eastAsia="zh-CN"/>
              </w:rPr>
              <w:t>45°手机（快接）</w:t>
            </w:r>
          </w:p>
        </w:tc>
        <w:tc>
          <w:tcPr>
            <w:tcW w:w="1905" w:type="dxa"/>
          </w:tcPr>
          <w:p w14:paraId="7816F44D">
            <w:pPr>
              <w:pStyle w:val="23"/>
              <w:jc w:val="center"/>
              <w:rPr>
                <w:rFonts w:hint="default"/>
                <w:spacing w:val="-1"/>
                <w:sz w:val="16"/>
                <w:szCs w:val="16"/>
                <w:lang w:val="en-US" w:eastAsia="zh-CN"/>
              </w:rPr>
            </w:pPr>
            <w:r>
              <w:rPr>
                <w:rFonts w:hint="eastAsia"/>
                <w:spacing w:val="-1"/>
                <w:sz w:val="16"/>
                <w:szCs w:val="16"/>
                <w:lang w:val="en-US" w:eastAsia="zh-CN"/>
              </w:rPr>
              <w:t>把</w:t>
            </w:r>
          </w:p>
        </w:tc>
        <w:tc>
          <w:tcPr>
            <w:tcW w:w="1506" w:type="dxa"/>
          </w:tcPr>
          <w:p w14:paraId="7B02B965">
            <w:pPr>
              <w:pStyle w:val="23"/>
              <w:jc w:val="center"/>
              <w:rPr>
                <w:rFonts w:hint="default"/>
                <w:sz w:val="16"/>
                <w:szCs w:val="16"/>
                <w:lang w:val="en-US" w:eastAsia="zh-CN"/>
              </w:rPr>
            </w:pPr>
            <w:r>
              <w:rPr>
                <w:rFonts w:hint="eastAsia"/>
                <w:sz w:val="16"/>
                <w:szCs w:val="16"/>
                <w:lang w:val="en-US" w:eastAsia="zh-CN"/>
              </w:rPr>
              <w:t>3</w:t>
            </w:r>
          </w:p>
        </w:tc>
      </w:tr>
      <w:tr w14:paraId="623A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shd w:val="clear" w:color="auto" w:fill="auto"/>
            <w:vAlign w:val="top"/>
          </w:tcPr>
          <w:p w14:paraId="6F5B16B4">
            <w:pPr>
              <w:pStyle w:val="23"/>
              <w:jc w:val="center"/>
              <w:rPr>
                <w:rFonts w:hint="eastAsia" w:ascii="宋体" w:hAnsi="宋体" w:eastAsia="宋体" w:cs="宋体"/>
                <w:kern w:val="2"/>
                <w:position w:val="-2"/>
                <w:sz w:val="16"/>
                <w:szCs w:val="16"/>
                <w:lang w:val="en-US" w:eastAsia="zh-CN" w:bidi="ar-SA"/>
              </w:rPr>
            </w:pPr>
            <w:r>
              <w:rPr>
                <w:rFonts w:hint="eastAsia"/>
                <w:position w:val="-2"/>
                <w:sz w:val="16"/>
                <w:szCs w:val="16"/>
                <w:lang w:val="en-US" w:eastAsia="zh-CN"/>
              </w:rPr>
              <w:t>15</w:t>
            </w:r>
          </w:p>
        </w:tc>
        <w:tc>
          <w:tcPr>
            <w:tcW w:w="3943" w:type="dxa"/>
          </w:tcPr>
          <w:p w14:paraId="1A621F09">
            <w:pPr>
              <w:pStyle w:val="23"/>
              <w:jc w:val="center"/>
              <w:rPr>
                <w:rFonts w:hint="eastAsia"/>
                <w:spacing w:val="-2"/>
                <w:sz w:val="16"/>
                <w:szCs w:val="16"/>
                <w:lang w:val="en-US" w:eastAsia="zh-CN"/>
              </w:rPr>
            </w:pPr>
            <w:r>
              <w:rPr>
                <w:rFonts w:hint="eastAsia"/>
                <w:spacing w:val="-2"/>
                <w:sz w:val="16"/>
                <w:szCs w:val="16"/>
                <w:lang w:val="en-US" w:eastAsia="zh-CN"/>
              </w:rPr>
              <w:t>牙科电动马达</w:t>
            </w:r>
          </w:p>
        </w:tc>
        <w:tc>
          <w:tcPr>
            <w:tcW w:w="1905" w:type="dxa"/>
          </w:tcPr>
          <w:p w14:paraId="1820A736">
            <w:pPr>
              <w:pStyle w:val="23"/>
              <w:jc w:val="center"/>
              <w:rPr>
                <w:rFonts w:hint="default"/>
                <w:spacing w:val="-1"/>
                <w:sz w:val="16"/>
                <w:szCs w:val="16"/>
                <w:lang w:val="en-US" w:eastAsia="zh-CN"/>
              </w:rPr>
            </w:pPr>
            <w:r>
              <w:rPr>
                <w:rFonts w:hint="eastAsia"/>
                <w:spacing w:val="-1"/>
                <w:sz w:val="16"/>
                <w:szCs w:val="16"/>
                <w:lang w:val="en-US" w:eastAsia="zh-CN"/>
              </w:rPr>
              <w:t>台</w:t>
            </w:r>
          </w:p>
        </w:tc>
        <w:tc>
          <w:tcPr>
            <w:tcW w:w="1506" w:type="dxa"/>
          </w:tcPr>
          <w:p w14:paraId="72FC9652">
            <w:pPr>
              <w:pStyle w:val="23"/>
              <w:jc w:val="center"/>
              <w:rPr>
                <w:rFonts w:hint="default"/>
                <w:sz w:val="16"/>
                <w:szCs w:val="16"/>
                <w:lang w:val="en-US" w:eastAsia="zh-CN"/>
              </w:rPr>
            </w:pPr>
            <w:r>
              <w:rPr>
                <w:rFonts w:hint="eastAsia"/>
                <w:sz w:val="16"/>
                <w:szCs w:val="16"/>
                <w:lang w:val="en-US" w:eastAsia="zh-CN"/>
              </w:rPr>
              <w:t>1</w:t>
            </w:r>
          </w:p>
        </w:tc>
      </w:tr>
      <w:tr w14:paraId="2BD6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shd w:val="clear" w:color="auto" w:fill="auto"/>
            <w:vAlign w:val="top"/>
          </w:tcPr>
          <w:p w14:paraId="1D446ED1">
            <w:pPr>
              <w:pStyle w:val="23"/>
              <w:jc w:val="center"/>
              <w:rPr>
                <w:rFonts w:hint="default" w:ascii="宋体" w:hAnsi="宋体" w:eastAsia="宋体" w:cs="宋体"/>
                <w:kern w:val="2"/>
                <w:position w:val="-2"/>
                <w:sz w:val="16"/>
                <w:szCs w:val="16"/>
                <w:lang w:val="en-US" w:eastAsia="zh-CN" w:bidi="ar-SA"/>
              </w:rPr>
            </w:pPr>
            <w:r>
              <w:rPr>
                <w:rFonts w:hint="eastAsia"/>
                <w:position w:val="-2"/>
                <w:sz w:val="16"/>
                <w:szCs w:val="16"/>
                <w:lang w:val="en-US" w:eastAsia="zh-CN"/>
              </w:rPr>
              <w:t>16</w:t>
            </w:r>
          </w:p>
        </w:tc>
        <w:tc>
          <w:tcPr>
            <w:tcW w:w="3943" w:type="dxa"/>
          </w:tcPr>
          <w:p w14:paraId="41102299">
            <w:pPr>
              <w:pStyle w:val="23"/>
              <w:jc w:val="center"/>
              <w:rPr>
                <w:rFonts w:hint="eastAsia"/>
                <w:spacing w:val="-2"/>
                <w:sz w:val="16"/>
                <w:szCs w:val="16"/>
                <w:lang w:val="en-US" w:eastAsia="zh-CN"/>
              </w:rPr>
            </w:pPr>
            <w:r>
              <w:rPr>
                <w:rFonts w:hint="eastAsia"/>
                <w:spacing w:val="-2"/>
                <w:sz w:val="16"/>
                <w:szCs w:val="16"/>
                <w:lang w:val="en-US" w:eastAsia="zh-CN"/>
              </w:rPr>
              <w:t>中频脉冲电治疗仪</w:t>
            </w:r>
          </w:p>
        </w:tc>
        <w:tc>
          <w:tcPr>
            <w:tcW w:w="1905" w:type="dxa"/>
          </w:tcPr>
          <w:p w14:paraId="27A4F1D2">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20B4C90E">
            <w:pPr>
              <w:pStyle w:val="23"/>
              <w:jc w:val="center"/>
              <w:rPr>
                <w:rFonts w:hint="default"/>
                <w:sz w:val="16"/>
                <w:szCs w:val="16"/>
                <w:lang w:val="en-US" w:eastAsia="zh-CN"/>
              </w:rPr>
            </w:pPr>
            <w:r>
              <w:rPr>
                <w:rFonts w:hint="eastAsia"/>
                <w:sz w:val="16"/>
                <w:szCs w:val="16"/>
                <w:lang w:val="en-US" w:eastAsia="zh-CN"/>
              </w:rPr>
              <w:t>6</w:t>
            </w:r>
          </w:p>
        </w:tc>
      </w:tr>
      <w:tr w14:paraId="2D66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shd w:val="clear" w:color="auto" w:fill="auto"/>
            <w:vAlign w:val="top"/>
          </w:tcPr>
          <w:p w14:paraId="5DB2132A">
            <w:pPr>
              <w:pStyle w:val="23"/>
              <w:jc w:val="center"/>
              <w:rPr>
                <w:rFonts w:hint="default" w:ascii="宋体" w:hAnsi="宋体" w:eastAsia="宋体" w:cs="宋体"/>
                <w:kern w:val="2"/>
                <w:position w:val="-2"/>
                <w:sz w:val="16"/>
                <w:szCs w:val="16"/>
                <w:lang w:val="en-US" w:eastAsia="zh-CN" w:bidi="ar-SA"/>
              </w:rPr>
            </w:pPr>
            <w:r>
              <w:rPr>
                <w:rFonts w:hint="eastAsia"/>
                <w:position w:val="-2"/>
                <w:sz w:val="16"/>
                <w:szCs w:val="16"/>
                <w:lang w:val="en-US" w:eastAsia="zh-CN"/>
              </w:rPr>
              <w:t>17</w:t>
            </w:r>
          </w:p>
        </w:tc>
        <w:tc>
          <w:tcPr>
            <w:tcW w:w="3943" w:type="dxa"/>
          </w:tcPr>
          <w:p w14:paraId="79AAB350">
            <w:pPr>
              <w:pStyle w:val="23"/>
              <w:jc w:val="center"/>
              <w:rPr>
                <w:rFonts w:hint="eastAsia"/>
                <w:spacing w:val="-2"/>
                <w:sz w:val="16"/>
                <w:szCs w:val="16"/>
                <w:lang w:val="en-US" w:eastAsia="zh-CN"/>
              </w:rPr>
            </w:pPr>
            <w:r>
              <w:rPr>
                <w:rFonts w:hint="eastAsia"/>
                <w:spacing w:val="-2"/>
                <w:sz w:val="16"/>
                <w:szCs w:val="16"/>
                <w:lang w:val="en-US" w:eastAsia="zh-CN"/>
              </w:rPr>
              <w:t>医用床单位消毒机</w:t>
            </w:r>
          </w:p>
        </w:tc>
        <w:tc>
          <w:tcPr>
            <w:tcW w:w="1905" w:type="dxa"/>
          </w:tcPr>
          <w:p w14:paraId="319A8E1A">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6FE1D0C6">
            <w:pPr>
              <w:pStyle w:val="23"/>
              <w:jc w:val="center"/>
              <w:rPr>
                <w:rFonts w:hint="default"/>
                <w:sz w:val="16"/>
                <w:szCs w:val="16"/>
                <w:lang w:val="en-US" w:eastAsia="zh-CN"/>
              </w:rPr>
            </w:pPr>
            <w:r>
              <w:rPr>
                <w:rFonts w:hint="eastAsia"/>
                <w:sz w:val="16"/>
                <w:szCs w:val="16"/>
                <w:lang w:val="en-US" w:eastAsia="zh-CN"/>
              </w:rPr>
              <w:t>1</w:t>
            </w:r>
          </w:p>
        </w:tc>
      </w:tr>
      <w:tr w14:paraId="5BA1B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shd w:val="clear" w:color="auto" w:fill="auto"/>
            <w:vAlign w:val="top"/>
          </w:tcPr>
          <w:p w14:paraId="319C1D4E">
            <w:pPr>
              <w:pStyle w:val="23"/>
              <w:jc w:val="center"/>
              <w:rPr>
                <w:rFonts w:hint="default" w:ascii="宋体" w:hAnsi="宋体" w:eastAsia="宋体" w:cs="宋体"/>
                <w:kern w:val="2"/>
                <w:position w:val="-2"/>
                <w:sz w:val="16"/>
                <w:szCs w:val="16"/>
                <w:lang w:val="en-US" w:eastAsia="zh-CN" w:bidi="ar-SA"/>
              </w:rPr>
            </w:pPr>
            <w:r>
              <w:rPr>
                <w:rFonts w:hint="eastAsia"/>
                <w:position w:val="-2"/>
                <w:sz w:val="16"/>
                <w:szCs w:val="16"/>
                <w:lang w:val="en-US" w:eastAsia="zh-CN"/>
              </w:rPr>
              <w:t>18</w:t>
            </w:r>
          </w:p>
        </w:tc>
        <w:tc>
          <w:tcPr>
            <w:tcW w:w="3943" w:type="dxa"/>
          </w:tcPr>
          <w:p w14:paraId="1D8DBC00">
            <w:pPr>
              <w:pStyle w:val="23"/>
              <w:jc w:val="center"/>
              <w:rPr>
                <w:rFonts w:hint="eastAsia"/>
                <w:spacing w:val="-2"/>
                <w:sz w:val="16"/>
                <w:szCs w:val="16"/>
                <w:lang w:val="en-US" w:eastAsia="zh-CN"/>
              </w:rPr>
            </w:pPr>
            <w:r>
              <w:rPr>
                <w:rFonts w:hint="eastAsia"/>
                <w:spacing w:val="-2"/>
                <w:sz w:val="16"/>
                <w:szCs w:val="16"/>
                <w:lang w:val="en-US" w:eastAsia="zh-CN"/>
              </w:rPr>
              <w:t>壁挂式式等离子空气消毒机（60m³）</w:t>
            </w:r>
          </w:p>
        </w:tc>
        <w:tc>
          <w:tcPr>
            <w:tcW w:w="1905" w:type="dxa"/>
          </w:tcPr>
          <w:p w14:paraId="5CD36A38">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0B89D7E1">
            <w:pPr>
              <w:pStyle w:val="23"/>
              <w:jc w:val="center"/>
              <w:rPr>
                <w:rFonts w:hint="default"/>
                <w:sz w:val="16"/>
                <w:szCs w:val="16"/>
                <w:lang w:val="en-US" w:eastAsia="zh-CN"/>
              </w:rPr>
            </w:pPr>
            <w:r>
              <w:rPr>
                <w:rFonts w:hint="eastAsia"/>
                <w:sz w:val="16"/>
                <w:szCs w:val="16"/>
                <w:lang w:val="en-US" w:eastAsia="zh-CN"/>
              </w:rPr>
              <w:t>1</w:t>
            </w:r>
          </w:p>
        </w:tc>
      </w:tr>
      <w:tr w14:paraId="735CC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shd w:val="clear" w:color="auto" w:fill="auto"/>
            <w:vAlign w:val="top"/>
          </w:tcPr>
          <w:p w14:paraId="6C0F6635">
            <w:pPr>
              <w:pStyle w:val="23"/>
              <w:jc w:val="center"/>
              <w:rPr>
                <w:rFonts w:hint="default" w:ascii="宋体" w:hAnsi="宋体" w:eastAsia="宋体" w:cs="宋体"/>
                <w:kern w:val="2"/>
                <w:position w:val="-2"/>
                <w:sz w:val="16"/>
                <w:szCs w:val="16"/>
                <w:lang w:val="en-US" w:eastAsia="zh-CN" w:bidi="ar-SA"/>
              </w:rPr>
            </w:pPr>
            <w:r>
              <w:rPr>
                <w:rFonts w:hint="eastAsia"/>
                <w:position w:val="-2"/>
                <w:sz w:val="16"/>
                <w:szCs w:val="16"/>
                <w:lang w:val="en-US" w:eastAsia="zh-CN"/>
              </w:rPr>
              <w:t>19</w:t>
            </w:r>
          </w:p>
        </w:tc>
        <w:tc>
          <w:tcPr>
            <w:tcW w:w="3943" w:type="dxa"/>
          </w:tcPr>
          <w:p w14:paraId="4D94A927">
            <w:pPr>
              <w:pStyle w:val="23"/>
              <w:jc w:val="center"/>
              <w:rPr>
                <w:rFonts w:hint="eastAsia"/>
                <w:spacing w:val="-2"/>
                <w:sz w:val="16"/>
                <w:szCs w:val="16"/>
                <w:lang w:val="en-US" w:eastAsia="zh-CN"/>
              </w:rPr>
            </w:pPr>
            <w:r>
              <w:rPr>
                <w:rFonts w:hint="eastAsia"/>
                <w:spacing w:val="-2"/>
                <w:sz w:val="16"/>
                <w:szCs w:val="16"/>
                <w:lang w:val="en-US" w:eastAsia="zh-CN"/>
              </w:rPr>
              <w:t>全自动臂式血压计</w:t>
            </w:r>
          </w:p>
        </w:tc>
        <w:tc>
          <w:tcPr>
            <w:tcW w:w="1905" w:type="dxa"/>
          </w:tcPr>
          <w:p w14:paraId="2CEEE1F7">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40C3554F">
            <w:pPr>
              <w:pStyle w:val="23"/>
              <w:jc w:val="center"/>
              <w:rPr>
                <w:rFonts w:hint="default"/>
                <w:sz w:val="16"/>
                <w:szCs w:val="16"/>
                <w:lang w:val="en-US" w:eastAsia="zh-CN"/>
              </w:rPr>
            </w:pPr>
            <w:r>
              <w:rPr>
                <w:rFonts w:hint="eastAsia"/>
                <w:sz w:val="16"/>
                <w:szCs w:val="16"/>
                <w:lang w:val="en-US" w:eastAsia="zh-CN"/>
              </w:rPr>
              <w:t>1</w:t>
            </w:r>
          </w:p>
        </w:tc>
      </w:tr>
      <w:tr w14:paraId="3A95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shd w:val="clear" w:color="auto" w:fill="auto"/>
            <w:vAlign w:val="top"/>
          </w:tcPr>
          <w:p w14:paraId="1E175415">
            <w:pPr>
              <w:pStyle w:val="23"/>
              <w:jc w:val="center"/>
              <w:rPr>
                <w:rFonts w:hint="eastAsia" w:ascii="宋体" w:hAnsi="宋体" w:eastAsia="宋体" w:cs="宋体"/>
                <w:kern w:val="2"/>
                <w:position w:val="-2"/>
                <w:sz w:val="16"/>
                <w:szCs w:val="16"/>
                <w:lang w:val="en-US" w:eastAsia="zh-CN" w:bidi="ar-SA"/>
              </w:rPr>
            </w:pPr>
            <w:r>
              <w:rPr>
                <w:rFonts w:hint="eastAsia"/>
                <w:position w:val="-2"/>
                <w:sz w:val="16"/>
                <w:szCs w:val="16"/>
                <w:lang w:val="en-US" w:eastAsia="zh-CN"/>
              </w:rPr>
              <w:t>20</w:t>
            </w:r>
          </w:p>
        </w:tc>
        <w:tc>
          <w:tcPr>
            <w:tcW w:w="3943" w:type="dxa"/>
          </w:tcPr>
          <w:p w14:paraId="1852C1A4">
            <w:pPr>
              <w:pStyle w:val="23"/>
              <w:jc w:val="center"/>
              <w:rPr>
                <w:rFonts w:hint="default"/>
                <w:spacing w:val="-2"/>
                <w:sz w:val="16"/>
                <w:szCs w:val="16"/>
                <w:lang w:val="en-US" w:eastAsia="zh-CN"/>
              </w:rPr>
            </w:pPr>
            <w:r>
              <w:rPr>
                <w:rFonts w:hint="eastAsia"/>
                <w:spacing w:val="-2"/>
                <w:sz w:val="16"/>
                <w:szCs w:val="16"/>
                <w:lang w:val="en-US" w:eastAsia="zh-CN"/>
              </w:rPr>
              <w:t>上臂式血压计</w:t>
            </w:r>
          </w:p>
        </w:tc>
        <w:tc>
          <w:tcPr>
            <w:tcW w:w="1905" w:type="dxa"/>
          </w:tcPr>
          <w:p w14:paraId="781E8332">
            <w:pPr>
              <w:pStyle w:val="23"/>
              <w:jc w:val="center"/>
              <w:rPr>
                <w:rFonts w:hint="default"/>
                <w:spacing w:val="-1"/>
                <w:sz w:val="16"/>
                <w:szCs w:val="16"/>
                <w:lang w:val="en-US" w:eastAsia="zh-CN"/>
              </w:rPr>
            </w:pPr>
            <w:r>
              <w:rPr>
                <w:rFonts w:hint="eastAsia"/>
                <w:spacing w:val="-1"/>
                <w:sz w:val="16"/>
                <w:szCs w:val="16"/>
                <w:lang w:val="en-US" w:eastAsia="zh-CN"/>
              </w:rPr>
              <w:t>台</w:t>
            </w:r>
          </w:p>
        </w:tc>
        <w:tc>
          <w:tcPr>
            <w:tcW w:w="1506" w:type="dxa"/>
          </w:tcPr>
          <w:p w14:paraId="1F9C44A4">
            <w:pPr>
              <w:pStyle w:val="23"/>
              <w:jc w:val="center"/>
              <w:rPr>
                <w:rFonts w:hint="default"/>
                <w:sz w:val="16"/>
                <w:szCs w:val="16"/>
                <w:lang w:val="en-US" w:eastAsia="zh-CN"/>
              </w:rPr>
            </w:pPr>
            <w:r>
              <w:rPr>
                <w:rFonts w:hint="eastAsia"/>
                <w:sz w:val="16"/>
                <w:szCs w:val="16"/>
                <w:lang w:val="en-US" w:eastAsia="zh-CN"/>
              </w:rPr>
              <w:t>8</w:t>
            </w:r>
          </w:p>
        </w:tc>
      </w:tr>
      <w:tr w14:paraId="3EBF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shd w:val="clear" w:color="auto" w:fill="auto"/>
            <w:vAlign w:val="top"/>
          </w:tcPr>
          <w:p w14:paraId="71FECF02">
            <w:pPr>
              <w:pStyle w:val="23"/>
              <w:jc w:val="center"/>
              <w:rPr>
                <w:rFonts w:hint="default" w:ascii="宋体" w:hAnsi="宋体" w:eastAsia="宋体" w:cs="宋体"/>
                <w:kern w:val="2"/>
                <w:position w:val="-2"/>
                <w:sz w:val="16"/>
                <w:szCs w:val="16"/>
                <w:lang w:val="en-US" w:eastAsia="zh-CN" w:bidi="ar-SA"/>
              </w:rPr>
            </w:pPr>
            <w:r>
              <w:rPr>
                <w:rFonts w:hint="eastAsia"/>
                <w:position w:val="-2"/>
                <w:sz w:val="16"/>
                <w:szCs w:val="16"/>
                <w:lang w:val="en-US" w:eastAsia="zh-CN"/>
              </w:rPr>
              <w:t>21</w:t>
            </w:r>
          </w:p>
        </w:tc>
        <w:tc>
          <w:tcPr>
            <w:tcW w:w="3943" w:type="dxa"/>
          </w:tcPr>
          <w:p w14:paraId="3C997EE9">
            <w:pPr>
              <w:pStyle w:val="23"/>
              <w:jc w:val="center"/>
              <w:rPr>
                <w:rFonts w:hint="eastAsia"/>
                <w:spacing w:val="-2"/>
                <w:sz w:val="16"/>
                <w:szCs w:val="16"/>
                <w:lang w:val="en-US" w:eastAsia="zh-CN"/>
              </w:rPr>
            </w:pPr>
            <w:r>
              <w:rPr>
                <w:rFonts w:hint="eastAsia"/>
                <w:spacing w:val="-2"/>
                <w:sz w:val="16"/>
                <w:szCs w:val="16"/>
                <w:lang w:val="en-US" w:eastAsia="zh-CN"/>
              </w:rPr>
              <w:t>身高体重计</w:t>
            </w:r>
          </w:p>
        </w:tc>
        <w:tc>
          <w:tcPr>
            <w:tcW w:w="1905" w:type="dxa"/>
          </w:tcPr>
          <w:p w14:paraId="3A0ACAAC">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4307D00D">
            <w:pPr>
              <w:pStyle w:val="23"/>
              <w:jc w:val="center"/>
              <w:rPr>
                <w:rFonts w:hint="default"/>
                <w:sz w:val="16"/>
                <w:szCs w:val="16"/>
                <w:lang w:val="en-US" w:eastAsia="zh-CN"/>
              </w:rPr>
            </w:pPr>
            <w:r>
              <w:rPr>
                <w:rFonts w:hint="eastAsia"/>
                <w:sz w:val="16"/>
                <w:szCs w:val="16"/>
                <w:lang w:val="en-US" w:eastAsia="zh-CN"/>
              </w:rPr>
              <w:t>2</w:t>
            </w:r>
          </w:p>
        </w:tc>
      </w:tr>
      <w:tr w14:paraId="7324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44" w:type="dxa"/>
          </w:tcPr>
          <w:p w14:paraId="078AE479">
            <w:pPr>
              <w:pStyle w:val="23"/>
              <w:jc w:val="center"/>
              <w:rPr>
                <w:rFonts w:hint="default" w:eastAsia="宋体"/>
                <w:position w:val="-2"/>
                <w:sz w:val="16"/>
                <w:szCs w:val="16"/>
                <w:lang w:val="en-US" w:eastAsia="zh-CN"/>
              </w:rPr>
            </w:pPr>
            <w:r>
              <w:rPr>
                <w:rFonts w:hint="eastAsia"/>
                <w:position w:val="-2"/>
                <w:sz w:val="16"/>
                <w:szCs w:val="16"/>
                <w:lang w:val="en-US" w:eastAsia="zh-CN"/>
              </w:rPr>
              <w:t>22</w:t>
            </w:r>
          </w:p>
        </w:tc>
        <w:tc>
          <w:tcPr>
            <w:tcW w:w="3943" w:type="dxa"/>
          </w:tcPr>
          <w:p w14:paraId="26D5219A">
            <w:pPr>
              <w:pStyle w:val="23"/>
              <w:jc w:val="center"/>
              <w:rPr>
                <w:rFonts w:hint="eastAsia"/>
                <w:spacing w:val="-2"/>
                <w:sz w:val="16"/>
                <w:szCs w:val="16"/>
                <w:lang w:val="en-US" w:eastAsia="zh-CN"/>
              </w:rPr>
            </w:pPr>
            <w:r>
              <w:rPr>
                <w:rFonts w:hint="eastAsia"/>
                <w:spacing w:val="-2"/>
                <w:sz w:val="16"/>
                <w:szCs w:val="16"/>
                <w:lang w:val="en-US" w:eastAsia="zh-CN"/>
              </w:rPr>
              <w:t>医院综合业务办理终端机</w:t>
            </w:r>
          </w:p>
        </w:tc>
        <w:tc>
          <w:tcPr>
            <w:tcW w:w="1905" w:type="dxa"/>
          </w:tcPr>
          <w:p w14:paraId="6E44AC08">
            <w:pPr>
              <w:pStyle w:val="23"/>
              <w:jc w:val="center"/>
              <w:rPr>
                <w:rFonts w:hint="eastAsia"/>
                <w:spacing w:val="-1"/>
                <w:sz w:val="16"/>
                <w:szCs w:val="16"/>
                <w:lang w:val="en-US" w:eastAsia="zh-CN"/>
              </w:rPr>
            </w:pPr>
            <w:r>
              <w:rPr>
                <w:rFonts w:hint="eastAsia"/>
                <w:spacing w:val="-1"/>
                <w:sz w:val="16"/>
                <w:szCs w:val="16"/>
                <w:lang w:val="en-US" w:eastAsia="zh-CN"/>
              </w:rPr>
              <w:t>台</w:t>
            </w:r>
          </w:p>
        </w:tc>
        <w:tc>
          <w:tcPr>
            <w:tcW w:w="1506" w:type="dxa"/>
          </w:tcPr>
          <w:p w14:paraId="5B9053A5">
            <w:pPr>
              <w:pStyle w:val="23"/>
              <w:jc w:val="center"/>
              <w:rPr>
                <w:rFonts w:hint="default"/>
                <w:sz w:val="16"/>
                <w:szCs w:val="16"/>
                <w:lang w:val="en-US" w:eastAsia="zh-CN"/>
              </w:rPr>
            </w:pPr>
            <w:r>
              <w:rPr>
                <w:rFonts w:hint="eastAsia"/>
                <w:sz w:val="16"/>
                <w:szCs w:val="16"/>
                <w:lang w:val="en-US" w:eastAsia="zh-CN"/>
              </w:rPr>
              <w:t>3</w:t>
            </w:r>
          </w:p>
        </w:tc>
      </w:tr>
    </w:tbl>
    <w:p w14:paraId="02766312">
      <w:pPr>
        <w:spacing w:beforeLines="0" w:afterLines="0" w:line="360" w:lineRule="auto"/>
        <w:ind w:firstLine="422" w:firstLineChars="200"/>
        <w:rPr>
          <w:rFonts w:hint="eastAsia" w:ascii="仿宋" w:hAnsi="仿宋" w:eastAsia="仿宋" w:cs="仿宋"/>
          <w:b/>
          <w:sz w:val="21"/>
          <w:szCs w:val="22"/>
        </w:rPr>
      </w:pPr>
    </w:p>
    <w:p w14:paraId="0DC1AEC8">
      <w:pPr>
        <w:spacing w:beforeLines="0" w:afterLines="0" w:line="360" w:lineRule="auto"/>
        <w:ind w:firstLine="422" w:firstLineChars="200"/>
        <w:rPr>
          <w:rFonts w:hint="eastAsia" w:ascii="仿宋" w:hAnsi="仿宋" w:eastAsia="仿宋" w:cs="仿宋"/>
          <w:b/>
          <w:sz w:val="21"/>
          <w:szCs w:val="22"/>
        </w:rPr>
      </w:pPr>
      <w:r>
        <w:rPr>
          <w:rFonts w:hint="eastAsia" w:ascii="仿宋" w:hAnsi="仿宋" w:eastAsia="仿宋" w:cs="仿宋"/>
          <w:b/>
          <w:sz w:val="21"/>
          <w:szCs w:val="22"/>
        </w:rPr>
        <w:t>主要技术参数：</w:t>
      </w:r>
    </w:p>
    <w:tbl>
      <w:tblPr>
        <w:tblStyle w:val="9"/>
        <w:tblW w:w="8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1"/>
        <w:gridCol w:w="5994"/>
      </w:tblGrid>
      <w:tr w14:paraId="2A6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253B44F">
            <w:pPr>
              <w:adjustRightInd w:val="0"/>
              <w:snapToGrid w:val="0"/>
              <w:spacing w:beforeLines="0" w:afterLines="0"/>
              <w:rPr>
                <w:rFonts w:hint="eastAsia" w:ascii="仿宋" w:hAnsi="仿宋" w:eastAsia="仿宋" w:cs="仿宋"/>
                <w:b/>
                <w:kern w:val="0"/>
                <w:sz w:val="20"/>
                <w:szCs w:val="20"/>
              </w:rPr>
            </w:pPr>
            <w:r>
              <w:rPr>
                <w:rFonts w:hint="eastAsia" w:ascii="仿宋" w:hAnsi="仿宋" w:eastAsia="仿宋" w:cs="仿宋"/>
                <w:b/>
                <w:kern w:val="0"/>
                <w:sz w:val="20"/>
                <w:szCs w:val="20"/>
              </w:rPr>
              <w:t>序号</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top"/>
          </w:tcPr>
          <w:p w14:paraId="248564B3">
            <w:pPr>
              <w:adjustRightInd w:val="0"/>
              <w:snapToGrid w:val="0"/>
              <w:spacing w:beforeLines="0" w:afterLines="0"/>
              <w:rPr>
                <w:rFonts w:hint="eastAsia" w:ascii="仿宋" w:hAnsi="仿宋" w:eastAsia="仿宋" w:cs="仿宋"/>
                <w:b/>
                <w:kern w:val="0"/>
                <w:sz w:val="20"/>
                <w:szCs w:val="20"/>
              </w:rPr>
            </w:pPr>
            <w:r>
              <w:rPr>
                <w:rFonts w:hint="eastAsia" w:ascii="仿宋" w:hAnsi="仿宋" w:eastAsia="仿宋" w:cs="仿宋"/>
                <w:b/>
                <w:kern w:val="0"/>
                <w:sz w:val="20"/>
                <w:szCs w:val="20"/>
              </w:rPr>
              <w:t>品目</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70D785F9">
            <w:pPr>
              <w:adjustRightInd w:val="0"/>
              <w:snapToGrid w:val="0"/>
              <w:spacing w:beforeLines="0" w:afterLines="0"/>
              <w:rPr>
                <w:rFonts w:hint="eastAsia" w:ascii="仿宋" w:hAnsi="仿宋" w:eastAsia="仿宋" w:cs="仿宋"/>
                <w:b/>
                <w:kern w:val="0"/>
                <w:sz w:val="20"/>
                <w:szCs w:val="20"/>
              </w:rPr>
            </w:pPr>
            <w:r>
              <w:rPr>
                <w:rFonts w:hint="eastAsia" w:ascii="仿宋" w:hAnsi="仿宋" w:eastAsia="仿宋" w:cs="仿宋"/>
                <w:b/>
                <w:kern w:val="0"/>
                <w:sz w:val="20"/>
                <w:szCs w:val="20"/>
              </w:rPr>
              <w:t>技术参数与性能指标</w:t>
            </w:r>
          </w:p>
        </w:tc>
      </w:tr>
      <w:tr w14:paraId="4EDF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26317">
            <w:pPr>
              <w:adjustRightInd w:val="0"/>
              <w:snapToGrid w:val="0"/>
              <w:spacing w:beforeLines="0" w:afterLines="0"/>
              <w:jc w:val="center"/>
              <w:rPr>
                <w:rFonts w:hint="eastAsia" w:ascii="仿宋" w:hAnsi="仿宋" w:eastAsia="仿宋" w:cs="仿宋"/>
                <w:kern w:val="0"/>
                <w:sz w:val="20"/>
                <w:szCs w:val="20"/>
                <w:lang w:eastAsia="zh-Hans"/>
              </w:rPr>
            </w:pPr>
            <w:r>
              <w:rPr>
                <w:rFonts w:hint="eastAsia" w:ascii="仿宋" w:hAnsi="仿宋" w:eastAsia="仿宋" w:cs="仿宋"/>
                <w:kern w:val="0"/>
                <w:sz w:val="20"/>
                <w:szCs w:val="20"/>
              </w:rPr>
              <w:t>1</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E81EC">
            <w:pPr>
              <w:adjustRightInd w:val="0"/>
              <w:snapToGrid w:val="0"/>
              <w:spacing w:beforeLines="0" w:afterLines="0"/>
              <w:jc w:val="center"/>
              <w:rPr>
                <w:rStyle w:val="13"/>
                <w:rFonts w:hint="eastAsia" w:ascii="仿宋" w:hAnsi="仿宋" w:eastAsia="仿宋" w:cs="仿宋"/>
                <w:b w:val="0"/>
                <w:sz w:val="21"/>
                <w:szCs w:val="21"/>
                <w:lang w:bidi="ar"/>
              </w:rPr>
            </w:pPr>
            <w:r>
              <w:rPr>
                <w:rFonts w:hint="eastAsia"/>
                <w:spacing w:val="-2"/>
                <w:sz w:val="16"/>
                <w:szCs w:val="16"/>
                <w:lang w:val="en-US" w:eastAsia="zh-CN"/>
              </w:rPr>
              <w:t>数字化X线摄影系统（DR）</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6E0A170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功能及基本商务要求</w:t>
            </w:r>
            <w:r>
              <w:rPr>
                <w:rStyle w:val="13"/>
                <w:rFonts w:hint="eastAsia" w:ascii="仿宋" w:hAnsi="仿宋" w:eastAsia="仿宋" w:cs="仿宋"/>
                <w:b w:val="0"/>
                <w:sz w:val="21"/>
                <w:szCs w:val="21"/>
                <w:lang w:val="en-US" w:eastAsia="zh-CN" w:bidi="ar"/>
              </w:rPr>
              <w:tab/>
            </w:r>
          </w:p>
          <w:p w14:paraId="63EBADE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所需设备为落地式数字化成像系统，采用无线移动平板探测器、一体化落地式机架带固定式摄影床，一机多用完成全身各部位、各体位、各角度的拍片检查。</w:t>
            </w:r>
            <w:r>
              <w:rPr>
                <w:rStyle w:val="13"/>
                <w:rFonts w:hint="eastAsia" w:ascii="仿宋" w:hAnsi="仿宋" w:eastAsia="仿宋" w:cs="仿宋"/>
                <w:b w:val="0"/>
                <w:sz w:val="21"/>
                <w:szCs w:val="21"/>
                <w:lang w:val="en-US" w:eastAsia="zh-CN" w:bidi="ar"/>
              </w:rPr>
              <w:tab/>
            </w:r>
          </w:p>
          <w:p w14:paraId="1E73049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 X线球管及支架系统</w:t>
            </w:r>
          </w:p>
          <w:p w14:paraId="782256C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摄影床+立式摄影架结构，非C形臂或U形臂</w:t>
            </w:r>
          </w:p>
          <w:p w14:paraId="04669C8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2..2</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大焦点尺寸 ≤1.2mm，小焦点尺寸 ≤0.6mm</w:t>
            </w:r>
          </w:p>
          <w:p w14:paraId="69FE844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▲2.3阳极热容量≥400KHU</w:t>
            </w:r>
          </w:p>
          <w:p w14:paraId="5E0EDB8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球管绕垂直轴旋转≥-90º— +180º</w:t>
            </w:r>
          </w:p>
          <w:p w14:paraId="1637D79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2.5</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球管绕水平轴旋转≥±120º</w:t>
            </w:r>
          </w:p>
          <w:p w14:paraId="35B7254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2.6</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系统沿摄影床纵向移动距离≥1700mm</w:t>
            </w:r>
          </w:p>
          <w:p w14:paraId="1068EDA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2.7</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X线球管组件与平板探测器组件具有自动跟随功能</w:t>
            </w:r>
          </w:p>
          <w:p w14:paraId="451B1D6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高压发生器</w:t>
            </w:r>
          </w:p>
          <w:p w14:paraId="2E0FEC4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▲3.1输出功率≥80KW</w:t>
            </w:r>
          </w:p>
          <w:p w14:paraId="5D460D1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3.2</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千伏范围≥40—150KV</w:t>
            </w:r>
          </w:p>
          <w:p w14:paraId="44A24C5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3.3</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具有APR功能及手动调节设置</w:t>
            </w:r>
          </w:p>
          <w:p w14:paraId="28C9C64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曝光时间范围： 最短系统曝光时间≤1ms，最长系统曝光时间≥10s</w:t>
            </w:r>
          </w:p>
          <w:p w14:paraId="44FF02B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3.5</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最大输出电流≥1000mA</w:t>
            </w:r>
          </w:p>
          <w:p w14:paraId="6353A73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3.6最大电流时间积≥1000mAs</w:t>
            </w:r>
          </w:p>
          <w:p w14:paraId="10C5B01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3.7 具有故障自诊断功能</w:t>
            </w:r>
          </w:p>
          <w:p w14:paraId="44A1BF2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▲3.8 具备曝光保护控制装置，并提供能证明具备该功能的第三方证书</w:t>
            </w:r>
          </w:p>
          <w:p w14:paraId="7FEB75E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▲3.9 具备高压发生器关机保护装置，并提供能证明具备该功能的第三方证书</w:t>
            </w:r>
          </w:p>
          <w:p w14:paraId="57F1B02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 xml:space="preserve">平板探测器： </w:t>
            </w:r>
          </w:p>
          <w:p w14:paraId="1696B9E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4.1接收器类型：非晶硅整板非拼接</w:t>
            </w:r>
          </w:p>
          <w:p w14:paraId="6FF0146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4.2  有效接收尺寸：≥430mm×430mm</w:t>
            </w:r>
          </w:p>
          <w:p w14:paraId="5DEB858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4.3  像素矩阵： ≥3K×3K</w:t>
            </w:r>
          </w:p>
          <w:p w14:paraId="5E06110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4.4 像素大小：≥ 139um</w:t>
            </w:r>
          </w:p>
          <w:p w14:paraId="0ACD3AC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4.5   A/D变换：≥16bit</w:t>
            </w:r>
          </w:p>
          <w:p w14:paraId="7FD0CA1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4.6  分辨率：≥ 3.4lp/mm</w:t>
            </w:r>
          </w:p>
          <w:p w14:paraId="64EB4E8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▲4.7具备消除平板探测器线噪声技术，并提供能证明具备该技术第三方的证书</w:t>
            </w:r>
          </w:p>
          <w:p w14:paraId="51CD58B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 xml:space="preserve">胸片架  </w:t>
            </w:r>
          </w:p>
          <w:p w14:paraId="4A301B8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摄影台垂直移动范围≥1400mm</w:t>
            </w:r>
          </w:p>
          <w:p w14:paraId="38943A6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5.2</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探测器中心的标线距地最低≤370mm</w:t>
            </w:r>
          </w:p>
          <w:p w14:paraId="5ECEFFD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5.3</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滤线栅栅密度≥103L/inch</w:t>
            </w:r>
          </w:p>
          <w:p w14:paraId="4933FB2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支持平板在线充电</w:t>
            </w:r>
          </w:p>
          <w:p w14:paraId="719335E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固定摄影床</w:t>
            </w:r>
          </w:p>
          <w:p w14:paraId="1B38D93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滤线器纵向范围≥550mm</w:t>
            </w:r>
          </w:p>
          <w:p w14:paraId="57CB6C6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6.2</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床面高度≤68cm</w:t>
            </w:r>
          </w:p>
          <w:p w14:paraId="14CC635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6.3</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床面板下表面至平板探测器接收面距离≤60mm</w:t>
            </w:r>
          </w:p>
          <w:p w14:paraId="36594B4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浮动床面移动范围：纵向≥900mm 、横向≥240mm</w:t>
            </w:r>
          </w:p>
          <w:p w14:paraId="7A7EEF4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6.5</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滤线栅栅密度≥103L/inch</w:t>
            </w:r>
          </w:p>
          <w:p w14:paraId="5EC1F95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6.6</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床面承重能力≥200kg</w:t>
            </w:r>
          </w:p>
          <w:p w14:paraId="2389641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6.7</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支持平板在线充电</w:t>
            </w:r>
          </w:p>
          <w:p w14:paraId="7FDD105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近台触控屏</w:t>
            </w:r>
          </w:p>
          <w:p w14:paraId="70CD327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电容IPS触摸屏≥9.7英寸</w:t>
            </w:r>
          </w:p>
          <w:p w14:paraId="7850069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7.2</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摄影条件近台同步调整，可调节相应曝光参数（KV、mAs、mA、ms控制）</w:t>
            </w:r>
          </w:p>
          <w:p w14:paraId="3ABFA68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7.3</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各种位置数据实时显示（SID，球管倾斜角度等）</w:t>
            </w:r>
          </w:p>
          <w:p w14:paraId="6A19811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摄影部位选择</w:t>
            </w:r>
          </w:p>
          <w:p w14:paraId="1F001E8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7.5</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摆位指示图</w:t>
            </w:r>
          </w:p>
          <w:p w14:paraId="1B7C30D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▲7.6</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患者在检测时，能显示当前患者图像(提供当前触控屏患者图像证明)。</w:t>
            </w:r>
          </w:p>
          <w:p w14:paraId="69E9DC4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7.7</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患者的详细登记信息显示</w:t>
            </w:r>
          </w:p>
          <w:p w14:paraId="76BFDEC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 xml:space="preserve"> 图像采集工作站</w:t>
            </w:r>
          </w:p>
          <w:p w14:paraId="1D0F697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专用数字化图象处理工作站</w:t>
            </w:r>
          </w:p>
          <w:p w14:paraId="2F18986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8.2</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显示器屏幕尺寸≥23英寸</w:t>
            </w:r>
          </w:p>
          <w:p w14:paraId="2884810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8.3</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windows 7及以上操作系统</w:t>
            </w:r>
          </w:p>
          <w:p w14:paraId="019F7BA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硬盘存储: ≥500GB</w:t>
            </w:r>
          </w:p>
          <w:p w14:paraId="4771FC1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8.5</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内存:  ≥4G</w:t>
            </w:r>
          </w:p>
          <w:p w14:paraId="13B426D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8.6</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操作界面语言采用中文设计</w:t>
            </w:r>
          </w:p>
          <w:p w14:paraId="13E82AF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8.7高压发生器控制与系统操作高度集成，可在系统界面上进行高压发生器曝光参数的调节、设置和显示</w:t>
            </w:r>
          </w:p>
          <w:p w14:paraId="4F4F360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8.8</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具有图像放大及漫游功能</w:t>
            </w:r>
          </w:p>
          <w:p w14:paraId="1C94EE9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8.9</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具有曝光参数记录和显示功能</w:t>
            </w:r>
          </w:p>
          <w:p w14:paraId="0209C56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8.10</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具有边缘增强功能</w:t>
            </w:r>
          </w:p>
          <w:p w14:paraId="21D2F38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8.11</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具有窗宽窗位调节功能</w:t>
            </w:r>
          </w:p>
          <w:p w14:paraId="44E87E3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8.12</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具有图象翻转及旋转功能</w:t>
            </w:r>
          </w:p>
          <w:p w14:paraId="597B2A3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8.13</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具有图像正负像翻转功能</w:t>
            </w:r>
          </w:p>
          <w:p w14:paraId="6957C77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8.14</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具有图像标注功能</w:t>
            </w:r>
          </w:p>
          <w:p w14:paraId="6ADF0BB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8.15</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具有DICOM图像导出存储功能</w:t>
            </w:r>
          </w:p>
          <w:p w14:paraId="3D0DAF0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8.16</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具有病人登记，信息管理功能</w:t>
            </w:r>
          </w:p>
          <w:p w14:paraId="3D9FEA9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8.17具有故障代码发送，高压发生器操作过程记录功能</w:t>
            </w:r>
          </w:p>
          <w:p w14:paraId="292BD49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8.18</w:t>
            </w:r>
            <w:r>
              <w:rPr>
                <w:rStyle w:val="13"/>
                <w:rFonts w:hint="eastAsia" w:ascii="仿宋" w:hAnsi="仿宋" w:eastAsia="仿宋" w:cs="仿宋"/>
                <w:b w:val="0"/>
                <w:sz w:val="21"/>
                <w:szCs w:val="21"/>
                <w:lang w:val="en-US" w:eastAsia="zh-CN" w:bidi="ar"/>
              </w:rPr>
              <w:tab/>
            </w:r>
            <w:r>
              <w:rPr>
                <w:rStyle w:val="13"/>
                <w:rFonts w:hint="eastAsia" w:ascii="仿宋" w:hAnsi="仿宋" w:eastAsia="仿宋" w:cs="仿宋"/>
                <w:b w:val="0"/>
                <w:sz w:val="21"/>
                <w:szCs w:val="21"/>
                <w:lang w:val="en-US" w:eastAsia="zh-CN" w:bidi="ar"/>
              </w:rPr>
              <w:t>支持DICOM3.0：WORKLIST，MPPS</w:t>
            </w:r>
          </w:p>
          <w:p w14:paraId="60EF9FC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8.19具有统计功能，可统计曝光数量，拍摄部位，拍摄量等</w:t>
            </w:r>
          </w:p>
          <w:p w14:paraId="01E916C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▲8.20为了提供更好售后服务，厂家能实时观测设备的详细使用状态，能自动反馈故障或错误给厂家。（提供相关证明材料证明）</w:t>
            </w:r>
          </w:p>
        </w:tc>
      </w:tr>
      <w:tr w14:paraId="5C96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4C205">
            <w:pPr>
              <w:adjustRightInd w:val="0"/>
              <w:snapToGrid w:val="0"/>
              <w:spacing w:beforeLines="0" w:afterLines="0"/>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B1265">
            <w:pPr>
              <w:adjustRightInd w:val="0"/>
              <w:snapToGrid w:val="0"/>
              <w:spacing w:beforeLines="0" w:afterLines="0"/>
              <w:jc w:val="center"/>
              <w:rPr>
                <w:rStyle w:val="13"/>
                <w:rFonts w:hint="eastAsia" w:ascii="仿宋" w:hAnsi="仿宋" w:eastAsia="仿宋" w:cs="仿宋"/>
                <w:b w:val="0"/>
                <w:sz w:val="21"/>
                <w:szCs w:val="21"/>
                <w:lang w:bidi="ar"/>
              </w:rPr>
            </w:pPr>
            <w:r>
              <w:rPr>
                <w:rFonts w:hint="eastAsia"/>
                <w:spacing w:val="-2"/>
                <w:sz w:val="16"/>
                <w:szCs w:val="16"/>
                <w:lang w:val="en-US" w:eastAsia="zh-CN"/>
              </w:rPr>
              <w:t>医用电子皮肤镜影像系统</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49EE652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一、硬件：主机、彩色喷墨打印机、包含三个头子（头子间不用切换安装）、有读卡器、标配仪器台车</w:t>
            </w:r>
          </w:p>
          <w:p w14:paraId="3CC2C4B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▲1、一个大体头子：单反相机、可升降、360度旋转、支持自动、手动对焦；</w:t>
            </w:r>
          </w:p>
          <w:p w14:paraId="019CD99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支持150mm（广角）～900mm(全焦段)的近摄距离；</w:t>
            </w:r>
          </w:p>
          <w:p w14:paraId="416FCBE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可拍摄管腔皮损；</w:t>
            </w:r>
          </w:p>
          <w:p w14:paraId="3E97E14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能脚踏采集图片；支持桌面夹装、壁装等；</w:t>
            </w:r>
          </w:p>
          <w:p w14:paraId="17EAB42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10倍光学变焦镜头；</w:t>
            </w:r>
          </w:p>
          <w:p w14:paraId="7194DD0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分辨率：2K或4K， ≥3840*2160, ≥50fps；</w:t>
            </w:r>
          </w:p>
          <w:p w14:paraId="7C0B777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强光抑制：可在高亮环境下清晰拍摄；</w:t>
            </w:r>
          </w:p>
          <w:p w14:paraId="1E5854C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白补光：可在低照度环境下使用。</w:t>
            </w:r>
          </w:p>
          <w:p w14:paraId="3509A3E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▲2、一个偏振光头子：≥500万像素，分辨率：≥2592*1944；</w:t>
            </w:r>
          </w:p>
          <w:p w14:paraId="56F4CC7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  帧速：≥30fps；</w:t>
            </w:r>
          </w:p>
          <w:p w14:paraId="297D01E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放大倍率：20X-50X及200X；</w:t>
            </w:r>
          </w:p>
          <w:p w14:paraId="2B41312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支持倍率同步实时显示，支持动态标尺实时显示；</w:t>
            </w:r>
          </w:p>
          <w:p w14:paraId="3154989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偏振度0-90度可任意调节选择；</w:t>
            </w:r>
          </w:p>
          <w:p w14:paraId="4C653C4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单手操作，偏振光和普通光自由切换，多种镜头不同焦距可选；</w:t>
            </w:r>
          </w:p>
          <w:p w14:paraId="1C46578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切换倍率无需更换镜头；</w:t>
            </w:r>
          </w:p>
          <w:p w14:paraId="36AFE06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支持浸润法和非接触式观察；</w:t>
            </w:r>
          </w:p>
          <w:p w14:paraId="46922E0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平面和立体均可以直接观察；</w:t>
            </w:r>
          </w:p>
          <w:p w14:paraId="6D0255F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偏振光强弱可调；</w:t>
            </w:r>
          </w:p>
          <w:p w14:paraId="4E78E3E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▲3、一个紫外光头子：微观紫外摄像，≥130万有效像素；</w:t>
            </w:r>
          </w:p>
          <w:p w14:paraId="54111CE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放大倍率：20X~50X及200X；</w:t>
            </w:r>
          </w:p>
          <w:p w14:paraId="6785259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使用320-400mn长波紫外线；</w:t>
            </w:r>
          </w:p>
          <w:p w14:paraId="5898C19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支持倍率、动态标尺实时显示；</w:t>
            </w:r>
          </w:p>
          <w:p w14:paraId="02AFA55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单手操作，紫外光和普通光可以自由切换；</w:t>
            </w:r>
          </w:p>
          <w:p w14:paraId="5CBE201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切换倍率无需更换镜头；</w:t>
            </w:r>
          </w:p>
          <w:p w14:paraId="0F29BF5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平面、立体都可以直接观察；</w:t>
            </w:r>
          </w:p>
          <w:p w14:paraId="3C0C4DF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关于读卡器：支持身份证信息便捷录入，能存储。</w:t>
            </w:r>
          </w:p>
          <w:p w14:paraId="1B598C8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二、软件要求：</w:t>
            </w:r>
          </w:p>
          <w:p w14:paraId="74E594A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1、有SQL Server数据库；</w:t>
            </w:r>
          </w:p>
          <w:p w14:paraId="3CD1666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2、有AI分析功能：提供智能多模态皮肤病变分析系统（AI大模型），可支持多病种临床辅助诊断，通过分析拍摄的图片，能得出不同病种的概率结果，辅助医师诊断；</w:t>
            </w:r>
          </w:p>
          <w:p w14:paraId="6B20660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3、内置皮肤病标准图谱，支持自定义图谱内容；根据临床表现检索图谱时，能自动识别接近的病种供选择。</w:t>
            </w:r>
          </w:p>
          <w:p w14:paraId="08E048E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4、能连手机APP：可以直接与手机、平板电脑USB链接，手机APP与PC端共享，支持手机直接翻看、远程诊断、存储图片、资料检索、工作量统计；</w:t>
            </w:r>
          </w:p>
          <w:p w14:paraId="3B0A5D4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5、模拟和数字图像设备采集支持，同时多组设备同时采集或者切换采集；</w:t>
            </w:r>
          </w:p>
          <w:p w14:paraId="14BD16F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6、图像分析：包含皮肤图像的ABCD分析法、7点检测表评分法、三点检测表法、Menzies评分法等分析方法，实现皮肤疾病半定量诊断分析；</w:t>
            </w:r>
          </w:p>
          <w:p w14:paraId="1E9799F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7、提供专业图像分析模块，提供点、线、面积和角度测量四大类；提供多种的测量参数；</w:t>
            </w:r>
          </w:p>
          <w:p w14:paraId="05121ED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8、提供毛发分析模块；</w:t>
            </w:r>
          </w:p>
          <w:p w14:paraId="7DA23619">
            <w:pPr>
              <w:adjustRightInd w:val="0"/>
              <w:snapToGrid w:val="0"/>
              <w:spacing w:beforeLines="0" w:afterLines="0"/>
              <w:rPr>
                <w:rStyle w:val="13"/>
                <w:rFonts w:hint="eastAsia" w:ascii="仿宋" w:hAnsi="仿宋" w:eastAsia="仿宋" w:cs="仿宋"/>
                <w:b w:val="0"/>
                <w:sz w:val="21"/>
                <w:szCs w:val="21"/>
                <w:lang w:eastAsia="zh-CN" w:bidi="ar"/>
              </w:rPr>
            </w:pPr>
            <w:r>
              <w:rPr>
                <w:rStyle w:val="13"/>
                <w:rFonts w:hint="eastAsia" w:ascii="仿宋" w:hAnsi="仿宋" w:eastAsia="仿宋" w:cs="仿宋"/>
                <w:b w:val="0"/>
                <w:sz w:val="21"/>
                <w:szCs w:val="21"/>
                <w:lang w:val="en-US" w:eastAsia="zh-CN" w:bidi="ar"/>
              </w:rPr>
              <w:t>9、毛发采集精准定位功能；</w:t>
            </w:r>
          </w:p>
        </w:tc>
      </w:tr>
      <w:tr w14:paraId="6C56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6D0D6">
            <w:pPr>
              <w:adjustRightInd w:val="0"/>
              <w:snapToGrid w:val="0"/>
              <w:spacing w:beforeLines="0" w:afterLines="0"/>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B33C0">
            <w:pPr>
              <w:adjustRightInd w:val="0"/>
              <w:snapToGrid w:val="0"/>
              <w:spacing w:beforeLines="0" w:afterLines="0"/>
              <w:jc w:val="center"/>
              <w:rPr>
                <w:rStyle w:val="13"/>
                <w:rFonts w:hint="eastAsia" w:ascii="仿宋" w:hAnsi="仿宋" w:eastAsia="仿宋" w:cs="仿宋"/>
                <w:b w:val="0"/>
                <w:sz w:val="21"/>
                <w:szCs w:val="21"/>
                <w:lang w:bidi="ar"/>
              </w:rPr>
            </w:pPr>
            <w:r>
              <w:rPr>
                <w:rFonts w:hint="eastAsia"/>
                <w:spacing w:val="-2"/>
                <w:sz w:val="16"/>
                <w:szCs w:val="16"/>
                <w:lang w:val="en-US" w:eastAsia="zh-CN"/>
              </w:rPr>
              <w:t xml:space="preserve"> 高清内窥镜摄像系统（耳鼻喉科）</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696175A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一、医用内窥镜摄像系统</w:t>
            </w:r>
          </w:p>
          <w:p w14:paraId="1D26BD5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1、全高清医用内窥镜摄像系统：支持分辨率≥1920x1080P的图像采集、传输、接收和处理。16：9数字化图像采集，实时影像传输速度≥3GHz。</w:t>
            </w:r>
          </w:p>
          <w:p w14:paraId="167B52A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2、摄像主机：可通过按键进行功能设置，光源联动功能，高亮抑制功能，暗区改善功能等多种功能。可连接脚踏，实现摄像头按键设置功能。</w:t>
            </w:r>
          </w:p>
          <w:p w14:paraId="34A10BA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▲3、超轻高清摄像头：重≤150克，轻巧灵动，摄像头≤37度手感低温低功率设计，图像传感器为CMOS芯片；输出分辨率≥1920*1080P,像素≥207万，水平分辨力≥1800线，垂直分辨力≥1100线。</w:t>
            </w:r>
          </w:p>
          <w:p w14:paraId="7A21CBA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▲4、感光器最低照度≥3Lux,自动曝光控制，自动识别光亮强弱,自动调整图像光亮度；摄像系统与冷光源相连自动输出相应光通量。</w:t>
            </w:r>
          </w:p>
          <w:p w14:paraId="7992A3D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5、信噪比≥52dB；可数字降噪调节噪点。</w:t>
            </w:r>
          </w:p>
          <w:p w14:paraId="7A76EE9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6、双白平衡按键功能，自动手动白平衡；自动记忆白平衡；</w:t>
            </w:r>
          </w:p>
          <w:p w14:paraId="39DCFE6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▲7、自动增益：微处理器自动调节控制增益；</w:t>
            </w:r>
          </w:p>
          <w:p w14:paraId="25223C1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8、具有纤维镜优化功能，配接纤维内镜时可完美去除摩尔条纹，使图像更清晰；更加符合视觉观察。</w:t>
            </w:r>
          </w:p>
          <w:p w14:paraId="592984F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▲9、摄像主机内置图片处理系统，通过USB3.0支持≥1T硬盘，存储无压缩高清录像并抓拍高清图片，实时显示硬盘工作状态和可录制剩余空间。</w:t>
            </w:r>
          </w:p>
          <w:p w14:paraId="79C722F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10、信号输出方式：CVBS、S-video、DVI、HDMI1.4数字输出输入；USB2.0/3.0，格式MP4,支持U盘或硬盘存储功能。</w:t>
            </w:r>
          </w:p>
          <w:p w14:paraId="16FF816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11、具有≥5种手术场景模式可调，可适用于内窥镜光学需求；</w:t>
            </w:r>
          </w:p>
          <w:p w14:paraId="6435758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12、具有光源种类选择功能，可适用LED、氙灯等不同种类冷光源；</w:t>
            </w:r>
          </w:p>
          <w:p w14:paraId="3434C3F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13、具有≥5种不同色调可调，满足医生个人对图像色彩喜好调节RGB三原色</w:t>
            </w:r>
          </w:p>
          <w:p w14:paraId="1EDA2FB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14、具有≥10档锐度调节，使图像边缘更清晰</w:t>
            </w:r>
          </w:p>
          <w:p w14:paraId="3B48872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15、具有图像电子放大缩小功能，按1.0到5.0倍调节</w:t>
            </w:r>
          </w:p>
          <w:p w14:paraId="0687F0D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16、自动曝光消光功能，自动调节光亮度，消除反光。</w:t>
            </w:r>
          </w:p>
          <w:p w14:paraId="3D9275E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17、具有≥10档增益调节，≥10档亮度调节，≥10档饱和度，≥10档对比度调节。</w:t>
            </w:r>
          </w:p>
          <w:p w14:paraId="6C0FE2D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18、具有≥3种伽马值调节模式，具有≥3种暗区改善调节模式。</w:t>
            </w:r>
          </w:p>
          <w:p w14:paraId="64607EB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19、具有≥6种双镜图像调节双镜联合手术，可同时录制两个腔体手术画面，免除后期的视频拼接处理，≥4种镜像调节翻转。</w:t>
            </w:r>
          </w:p>
          <w:p w14:paraId="787A346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20、中英文菜单调节设置，支持60、50、30、25帧输出可选，画面流畅，无闪烁及干扰。</w:t>
            </w:r>
          </w:p>
          <w:p w14:paraId="3803CAB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21、具有≥两种图片格式，具有≥4种图像和视频画质模式，录像日期的设置。</w:t>
            </w:r>
          </w:p>
          <w:p w14:paraId="3205200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22、摄像头线缆长≥3米，使手术空间更大、更舒适；分辨率1920x1080P</w:t>
            </w:r>
          </w:p>
          <w:p w14:paraId="4E9AC61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23、防水摄像头：防水等级达IPX8级，可擦拭浸泡消毒，低温等离子消毒。</w:t>
            </w:r>
          </w:p>
          <w:p w14:paraId="527DE49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24、摄像头≥4个按键，可根据个人喜好编程各种≥13种功能。</w:t>
            </w:r>
          </w:p>
          <w:p w14:paraId="75C3475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25、光学接口：适用于不同尺寸硬性内窥镜连接</w:t>
            </w:r>
          </w:p>
          <w:p w14:paraId="391CCF8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二、LED医用内窥镜冷光源</w:t>
            </w:r>
          </w:p>
          <w:p w14:paraId="5294B8F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1、*相关色温： 达到≥6500k 接近太阳光 ，显色指数≥90.       </w:t>
            </w:r>
          </w:p>
          <w:p w14:paraId="1182D4F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2、使用寿命≥30000小时 ，自动待机休眠模式，降低光源损耗。</w:t>
            </w:r>
          </w:p>
          <w:p w14:paraId="561624A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3、光通量可达≥1000Lm</w:t>
            </w:r>
          </w:p>
          <w:p w14:paraId="35804CB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4、可通过摄像头按键远程遥控调节光源亮度，并输出相应光通量</w:t>
            </w:r>
          </w:p>
          <w:p w14:paraId="7D680DA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5、全触控LCD大屏显示光源亮度0%-100%调节范围</w:t>
            </w:r>
          </w:p>
          <w:p w14:paraId="60BE22E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6、长时间使用，寿命使用小时警示显示功能 ，噪声≤58dB</w:t>
            </w:r>
          </w:p>
          <w:p w14:paraId="449FA609">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三、全高清医用监视器  </w:t>
            </w:r>
          </w:p>
          <w:p w14:paraId="44C19FC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1、屏幕LED背光，≥27英寸，视角水平垂直178度，输入电源DC24V,整机功耗≤100W.</w:t>
            </w:r>
          </w:p>
          <w:p w14:paraId="23E6272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▲2、分辨率 ≥1920 x 1080P,≥207万像素</w:t>
            </w:r>
          </w:p>
          <w:p w14:paraId="7863FEE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3、屏幕比例16：9,显示亮度1000cd/m2,对比度≥1000：1响应时间≤14ms.</w:t>
            </w:r>
          </w:p>
          <w:p w14:paraId="60FD11D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4、信号输入端口：RGB、DVI、AV、S-VIDEO、3G-SDI信号输出端口：3G-SDI</w:t>
            </w:r>
          </w:p>
          <w:p w14:paraId="5E7AA51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5、运行温度：0-40度，运行湿度20%-80%</w:t>
            </w:r>
          </w:p>
          <w:p w14:paraId="7263B1C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四、台车   </w:t>
            </w:r>
          </w:p>
          <w:p w14:paraId="401C3CF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1、≥5层带抽屉，层高可调</w:t>
            </w:r>
          </w:p>
          <w:p w14:paraId="7F77EC9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2、铝合金模具拉伸立柱</w:t>
            </w:r>
          </w:p>
          <w:p w14:paraId="128F57B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3、具有线路整理槽，前轮锁定，万象轮转向控制</w:t>
            </w:r>
          </w:p>
          <w:p w14:paraId="1FD6FCE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▲4、主副显示屏双挂臂 </w:t>
            </w:r>
          </w:p>
          <w:p w14:paraId="7712CED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5、摄像头、导光束挂架</w:t>
            </w:r>
          </w:p>
          <w:p w14:paraId="2D74D35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6、拉伸抽屉，可存放内镜</w:t>
            </w:r>
          </w:p>
          <w:p w14:paraId="5DD10CF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五、高清图文工作站系统 </w:t>
            </w:r>
          </w:p>
          <w:p w14:paraId="5933794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1、WINDOWS操作系统、USB高清采集盒，高质量图像还原系统。</w:t>
            </w:r>
          </w:p>
          <w:p w14:paraId="3871954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2、液晶显示器≥21寸</w:t>
            </w:r>
          </w:p>
          <w:p w14:paraId="1817FA7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3、彩色打印机</w:t>
            </w:r>
          </w:p>
          <w:p w14:paraId="215F3C2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4、脚踏控制</w:t>
            </w:r>
          </w:p>
          <w:p w14:paraId="5E6F2DB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5、操作方便的高清图文系统软件</w:t>
            </w:r>
          </w:p>
          <w:p w14:paraId="6D01044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六、喉内窥镜技术参数</w:t>
            </w:r>
          </w:p>
          <w:p w14:paraId="146ECB6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1、镜体直径：≤8mm   </w:t>
            </w:r>
          </w:p>
          <w:p w14:paraId="517A46A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2、视向角：70°，视场角：≧50°，有效景深范围：1-200mm；</w:t>
            </w:r>
          </w:p>
          <w:p w14:paraId="6191868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3、目镜罩外径：≥Ф31.75； </w:t>
            </w:r>
          </w:p>
          <w:p w14:paraId="42785C3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4、工作长度：≥185mm；</w:t>
            </w:r>
          </w:p>
          <w:p w14:paraId="72240534">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七、耳内窥镜技术参数</w:t>
            </w:r>
          </w:p>
          <w:p w14:paraId="7035B1A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1、镜体直径： ≤3mm</w:t>
            </w:r>
          </w:p>
          <w:p w14:paraId="5B09DA7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2、视向角：0°，视场角：≧60°，有效景深范围：1-200mm；</w:t>
            </w:r>
          </w:p>
          <w:p w14:paraId="673AE90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3、目镜罩外径：≥ Ф31.75； </w:t>
            </w:r>
          </w:p>
          <w:p w14:paraId="6EDC491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4、工作长度： ≥ 110mm；</w:t>
            </w:r>
          </w:p>
          <w:p w14:paraId="1DB766D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八、鼻窦镜技术参数</w:t>
            </w:r>
          </w:p>
          <w:p w14:paraId="28A5A456">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1、镜体直径： ≤4mm</w:t>
            </w:r>
          </w:p>
          <w:p w14:paraId="39833F5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2、视向角：0°，视场角：≧60°，有效景深范围：1-200mm；</w:t>
            </w:r>
          </w:p>
          <w:p w14:paraId="156F6853">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 xml:space="preserve">3、目镜罩外径：≥Ф31.75； </w:t>
            </w:r>
          </w:p>
          <w:p w14:paraId="43B7719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4、工作长度：≥175mm；</w:t>
            </w:r>
          </w:p>
          <w:p w14:paraId="73F4321C">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九、电动床</w:t>
            </w:r>
          </w:p>
          <w:p w14:paraId="665813D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1、尺寸：长度≥200CM，宽度≥80CM，高度≥60CM</w:t>
            </w:r>
          </w:p>
          <w:p w14:paraId="2B811DE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2、调节尺度：高度调节：0-85°，背靠角度调节：0-85°，腿部调节0-85°</w:t>
            </w:r>
          </w:p>
          <w:p w14:paraId="44F7524B">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3、外观结构：由床面，五金架，电机，手控组成。</w:t>
            </w:r>
          </w:p>
          <w:p w14:paraId="2AE3B50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4、额定承重：≤150KG</w:t>
            </w:r>
          </w:p>
          <w:p w14:paraId="4D2E6BA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5、工作电压：220V±22V.</w:t>
            </w:r>
          </w:p>
          <w:p w14:paraId="4BA48D9F">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十、配置清单</w:t>
            </w:r>
          </w:p>
          <w:p w14:paraId="564B3F00">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1、全高清医用监视器                1个</w:t>
            </w:r>
          </w:p>
          <w:p w14:paraId="7CA32BF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2、全高清医用内窥镜摄像系统        1个</w:t>
            </w:r>
          </w:p>
          <w:p w14:paraId="2BBB770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3、全高清摄像头                    1个</w:t>
            </w:r>
          </w:p>
          <w:p w14:paraId="2EC56215">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4、光学接口                        1个</w:t>
            </w:r>
          </w:p>
          <w:p w14:paraId="626D771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5、LED医用内窥镜冷光源            1个</w:t>
            </w:r>
          </w:p>
          <w:p w14:paraId="0814910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6、高性能导光束                    1个</w:t>
            </w:r>
          </w:p>
          <w:p w14:paraId="3A7FB58D">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7、台车                            1个</w:t>
            </w:r>
          </w:p>
          <w:p w14:paraId="6895C5B7">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8、高清图文工作站计算机            1个</w:t>
            </w:r>
          </w:p>
          <w:p w14:paraId="2A53046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9、高清图文工作站显示器            1个</w:t>
            </w:r>
          </w:p>
          <w:p w14:paraId="6C4C45DE">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10、彩色打印机                     1个</w:t>
            </w:r>
          </w:p>
          <w:p w14:paraId="5078276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11、鼻内窥镜                       3个</w:t>
            </w:r>
          </w:p>
          <w:p w14:paraId="735CECD2">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12、耳内窥镜                       3个</w:t>
            </w:r>
          </w:p>
          <w:p w14:paraId="5B3B535A">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13、喉内窥镜                       3个</w:t>
            </w:r>
          </w:p>
          <w:p w14:paraId="6896FB08">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14、电动床                         1个</w:t>
            </w:r>
          </w:p>
        </w:tc>
      </w:tr>
      <w:tr w14:paraId="2159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C516E">
            <w:pPr>
              <w:adjustRightInd w:val="0"/>
              <w:snapToGrid w:val="0"/>
              <w:spacing w:beforeLines="0" w:afterLines="0"/>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325F0B">
            <w:pPr>
              <w:adjustRightInd w:val="0"/>
              <w:snapToGrid w:val="0"/>
              <w:spacing w:beforeLines="0" w:afterLines="0"/>
              <w:jc w:val="center"/>
              <w:rPr>
                <w:rStyle w:val="13"/>
                <w:rFonts w:hint="eastAsia" w:ascii="仿宋" w:hAnsi="仿宋" w:eastAsia="仿宋" w:cs="仿宋"/>
                <w:b w:val="0"/>
                <w:sz w:val="21"/>
                <w:szCs w:val="21"/>
                <w:lang w:bidi="ar"/>
              </w:rPr>
            </w:pPr>
            <w:r>
              <w:rPr>
                <w:rFonts w:hint="eastAsia"/>
                <w:spacing w:val="-2"/>
                <w:sz w:val="16"/>
                <w:szCs w:val="16"/>
              </w:rPr>
              <w:t xml:space="preserve"> 非接触式眼压计</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037696E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1.眼压测量范围：1mmHg至60mmHg（≤1mmHg精度）</w:t>
            </w:r>
          </w:p>
          <w:p w14:paraId="6C54FFA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2.平均值显示：≤1mmHg/≤0.1mmHg精度可调</w:t>
            </w:r>
          </w:p>
          <w:p w14:paraId="4D4EE21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3.测量模式：1-30mmHg/1-60mmHg</w:t>
            </w:r>
          </w:p>
          <w:p w14:paraId="4F4496C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4.▲操控方式：触摸屏和操作杆结合操作</w:t>
            </w:r>
          </w:p>
          <w:p w14:paraId="4ED893C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①自动测量：操作杆对焦完成后自动喷气自动测量</w:t>
            </w:r>
          </w:p>
          <w:p w14:paraId="4E4EEA9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②手动测量：操作杆对焦完成并按测量开关测量</w:t>
            </w:r>
          </w:p>
          <w:p w14:paraId="6043E70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5.▲人工晶体眼测量模式</w:t>
            </w:r>
          </w:p>
          <w:p w14:paraId="1E440D3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6.▲眼内压补偿调整：内置计算公式可计算基于不同的中央角膜厚度为测量出的眼内压提供相应的补偿值</w:t>
            </w:r>
          </w:p>
          <w:p w14:paraId="4B98A3F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7.眼压测量值可靠性提示：[ ]数据：测量可靠性低；出现ERROR：测量不正确；出现OVER：超出测量范围</w:t>
            </w:r>
          </w:p>
          <w:p w14:paraId="6961FF2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8.打印机切纸方式：内置热敏打印机，自动切纸</w:t>
            </w:r>
          </w:p>
          <w:p w14:paraId="3AAC7C4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9.显示器：≥8.5寸WVGA彩色LCD显示器，触摸屏</w:t>
            </w:r>
          </w:p>
          <w:p w14:paraId="1022784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10.安全性：通过安全制动器设置安全距离</w:t>
            </w:r>
          </w:p>
          <w:p w14:paraId="604992A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11.数据传输方式：USB（输入），RS232C（输出），LAN（输出）</w:t>
            </w:r>
            <w:r>
              <w:rPr>
                <w:rStyle w:val="13"/>
                <w:rFonts w:hint="eastAsia" w:ascii="仿宋" w:hAnsi="仿宋" w:eastAsia="仿宋" w:cs="仿宋"/>
                <w:b w:val="0"/>
                <w:sz w:val="21"/>
                <w:szCs w:val="21"/>
                <w:lang w:val="en-US" w:eastAsia="zh-CN" w:bidi="ar"/>
              </w:rPr>
              <w:t xml:space="preserve">         </w:t>
            </w:r>
          </w:p>
        </w:tc>
      </w:tr>
      <w:tr w14:paraId="30C4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934D6">
            <w:pPr>
              <w:adjustRightInd w:val="0"/>
              <w:snapToGrid w:val="0"/>
              <w:spacing w:beforeLines="0" w:afterLines="0"/>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9CB88">
            <w:pPr>
              <w:adjustRightInd w:val="0"/>
              <w:snapToGrid w:val="0"/>
              <w:spacing w:beforeLines="0" w:afterLines="0"/>
              <w:jc w:val="center"/>
              <w:rPr>
                <w:rStyle w:val="13"/>
                <w:rFonts w:hint="eastAsia" w:ascii="仿宋" w:hAnsi="仿宋" w:eastAsia="仿宋" w:cs="仿宋"/>
                <w:b w:val="0"/>
                <w:sz w:val="21"/>
                <w:szCs w:val="21"/>
                <w:lang w:bidi="ar"/>
              </w:rPr>
            </w:pPr>
            <w:r>
              <w:rPr>
                <w:rFonts w:hint="eastAsia"/>
                <w:spacing w:val="-2"/>
                <w:sz w:val="16"/>
                <w:szCs w:val="16"/>
                <w:lang w:val="en-US" w:eastAsia="zh-CN"/>
              </w:rPr>
              <w:t>视力筛查仪</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2675F3E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 ▲1.≥4.8英寸触摸显示屏,显示屏分辨率≥800 × 480 像素，手持便携操作，全中文触摸操作。</w:t>
            </w:r>
          </w:p>
          <w:p w14:paraId="64CEA08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2.筛查内容:屈光筛查(近视、远视、散光、屈光参差)、斜视、瞳孔大小及间距、矫正视力（框架眼镜和隐形眼镜的矫正视力）、凝视不对称。</w:t>
            </w:r>
          </w:p>
          <w:p w14:paraId="0821C7F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3.眼睛处方选择：可单眼双眼进行测量，可选择裸眼、框架眼镜、隐形眼镜模式。并在不同模式下保存相应结果。</w:t>
            </w:r>
          </w:p>
          <w:p w14:paraId="6974155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4.自动测试距离，手持操作时85cm ± 5cm；自助操作时3cm±0.3cm且可自动测距并向被测者提供距离提示。</w:t>
            </w:r>
          </w:p>
          <w:p w14:paraId="26F0628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5.等效球镜度数测量范围:-7.50D至+7.50D，增量：0.25D；精确度:-3.50D至3.50D，±0.50D;</w:t>
            </w:r>
          </w:p>
          <w:p w14:paraId="107D4C2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-7.50D至&lt;-3.50D，±1.00D;&gt;3.50D 至 7.50D，±1.00D。</w:t>
            </w:r>
          </w:p>
          <w:p w14:paraId="7183D51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6.柱镜度数测量范围: 0.00D 至+3.00D，增量：0.25D；精确度: 0.00D 至1.50D，±0.50D。</w:t>
            </w:r>
          </w:p>
          <w:p w14:paraId="6B72D4F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7.轴位范围:1°至180°，显示分辨率1°；允差±10°</w:t>
            </w:r>
          </w:p>
          <w:p w14:paraId="09B9424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8.测量瞳孔直径范围:4mm至9mm，增量：0.1mm；精确度:±0.4mm"。</w:t>
            </w:r>
          </w:p>
          <w:p w14:paraId="0B6EA3D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9.测量瞳距范围:35mm至80mm，增量：1mm；精确度:±1.5mm"。</w:t>
            </w:r>
          </w:p>
          <w:p w14:paraId="5098314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▲10.斜视测量方向为鼻、颚及上下方向，范围0°到20°，精确度±1.5°，须提供医疗器械注册证上标注的“附件：产品技术要求”作为证明文件。</w:t>
            </w:r>
          </w:p>
          <w:p w14:paraId="116D2DD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▲11.前倾显示屏与水平夹角为45°，方便使用者以多种姿势操作。</w:t>
            </w:r>
          </w:p>
          <w:p w14:paraId="273C982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12.设备具有保护腕带，预防操作时不慎掉落,支持配备筛查箱及固定三角架。</w:t>
            </w:r>
          </w:p>
          <w:p w14:paraId="39EAE7F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13.测量原理：光学反射；测量时间：＜3s。</w:t>
            </w:r>
          </w:p>
          <w:p w14:paraId="3DBC924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14.报告形式:可在报告底部设置使用单位名称、地址电话等信息。</w:t>
            </w:r>
          </w:p>
          <w:p w14:paraId="1E61150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15.供电方式：锂离子电池可边充电边使用。当电池电量达到极低水平时，将会向用户显示通知，指示用户应插入电源线，需标明充电一次可使用时长。</w:t>
            </w:r>
          </w:p>
          <w:p w14:paraId="6C63064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▲16.适用对象:检查范围应适用于6个月至1周岁的婴儿、幼儿、儿童及成人。(*注册证上需要明确标注的“适用范围”为依据)。</w:t>
            </w:r>
          </w:p>
          <w:p w14:paraId="0845751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17.视力筛选仪主机具有网络连接功能，具有网络服务API功能，无线网络:802.11 b/g/n。</w:t>
            </w:r>
          </w:p>
          <w:p w14:paraId="223BE4E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18.运行温度:+10°C 至 +40°C。运行湿度:相对湿度30%至80%(无冷凝)。</w:t>
            </w:r>
          </w:p>
          <w:p w14:paraId="497040F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19.存储/运输温度:0°C 至 +50°C。存储/运输湿度:相对湿度0%至95%(无冷凝)。存储/运输气压:800hPA 至 1060hPA。</w:t>
            </w:r>
          </w:p>
          <w:p w14:paraId="06EB18B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20.具备510豁免认证，视力筛选仪为510豁免产品，具有510豁免声明。</w:t>
            </w:r>
          </w:p>
          <w:p w14:paraId="77C88D0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21.产品具备无线电发射技术，具备无线电发射设备型号核准证，提供相关资料证明，以确保信号免干扰和设备的稳定性。</w:t>
            </w:r>
          </w:p>
          <w:p w14:paraId="77135D9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22.具有相关的屈光转诊标准，机器内需要具有转诊标准重设置功能，可以符合医院自行屈光标准设定功能。</w:t>
            </w:r>
          </w:p>
        </w:tc>
      </w:tr>
      <w:tr w14:paraId="6A03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36ED0">
            <w:pPr>
              <w:adjustRightInd w:val="0"/>
              <w:snapToGrid w:val="0"/>
              <w:spacing w:beforeLines="0" w:afterLines="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9A0EE">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全自动凝血分析仪</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4D0A6D5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 检测方法：凝固法（*光学透射法）、免疫比浊法、发色底物法</w:t>
            </w:r>
          </w:p>
          <w:p w14:paraId="4A6B9D9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 检测项目：PT、APTT、TT、Fib、D-Dimer、AT、FDP</w:t>
            </w:r>
          </w:p>
          <w:p w14:paraId="0C90A7B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 样本类型：血浆、全血</w:t>
            </w:r>
          </w:p>
          <w:p w14:paraId="6B225E8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 测量准确度：FIB测量的相对偏差不超过±10.0%；线性：测定FIB的线性范围内，r≥0.980重复性好；交叉污染率低；</w:t>
            </w:r>
          </w:p>
          <w:p w14:paraId="10F36E9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 光学结构：使用405nm、575nm两种波长。</w:t>
            </w:r>
          </w:p>
          <w:p w14:paraId="5994E8B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 速度：PT≥210T/小时</w:t>
            </w:r>
          </w:p>
          <w:p w14:paraId="1676E86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 样本位：12个</w:t>
            </w:r>
          </w:p>
          <w:p w14:paraId="462D544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 试剂位：13个，具有冷藏功能</w:t>
            </w:r>
          </w:p>
          <w:p w14:paraId="2710C67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 自动识别功能：可扫描自动识别已使用检测孔位，未使用孔位自行检测</w:t>
            </w:r>
          </w:p>
          <w:p w14:paraId="378F4AE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 项目灵活组合：可同时实现单人份多人份单项目多项目检测</w:t>
            </w:r>
          </w:p>
          <w:p w14:paraId="310F976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 自动多点定标功能</w:t>
            </w:r>
          </w:p>
          <w:p w14:paraId="4644CBB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12. 通讯功能：仪器通讯具有USB连接和RS232连接功能</w:t>
            </w:r>
          </w:p>
          <w:p w14:paraId="71A1C6D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13. 操作系统：安卓系统，容易操作，便于显示</w:t>
            </w:r>
          </w:p>
          <w:p w14:paraId="53E1A28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14. 双向接口：具备连接LIS和打印机功能，自定义报告单模式</w:t>
            </w:r>
          </w:p>
          <w:p w14:paraId="55A3A10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15. 自带报告打印功能</w:t>
            </w:r>
          </w:p>
        </w:tc>
      </w:tr>
      <w:tr w14:paraId="343D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A1B70">
            <w:pPr>
              <w:adjustRightInd w:val="0"/>
              <w:snapToGrid w:val="0"/>
              <w:spacing w:beforeLines="0" w:afterLines="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BC00F1">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离心机</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37D0FD2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1、最高转速    4200     r/min </w:t>
            </w:r>
          </w:p>
          <w:p w14:paraId="682B64F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2、最大离心力    2680</w:t>
            </w:r>
          </w:p>
          <w:p w14:paraId="4F22F45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3、角转子容量    24×10ml   (真空采血管)角转子</w:t>
            </w:r>
          </w:p>
          <w:p w14:paraId="71D7AED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4、转速精度    ±20r/min</w:t>
            </w:r>
          </w:p>
          <w:p w14:paraId="45FC0F9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5、定时范围    1min~99   min</w:t>
            </w:r>
          </w:p>
          <w:p w14:paraId="798CBB5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6、噪   声    ≤60dB(A)</w:t>
            </w:r>
          </w:p>
          <w:p w14:paraId="1F85D9E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7、电   源     AC 220V 50HZ    5A</w:t>
            </w:r>
          </w:p>
          <w:p w14:paraId="3DC9EE5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8、功   率    250W</w:t>
            </w:r>
          </w:p>
          <w:p w14:paraId="266FF7F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9、配   置    24×10ml (真空采血管)角转子(最高转速4200rpm, 最大离心力2680×g)</w:t>
            </w:r>
          </w:p>
        </w:tc>
      </w:tr>
      <w:tr w14:paraId="7638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D2C28">
            <w:pPr>
              <w:adjustRightInd w:val="0"/>
              <w:snapToGrid w:val="0"/>
              <w:spacing w:beforeLines="0" w:afterLines="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28874">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负压抽吸机</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65B8789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1.采用液环真空抽吸系统，产生持续大容量负压真空，可满足</w:t>
            </w:r>
            <w:r>
              <w:rPr>
                <w:rStyle w:val="13"/>
                <w:rFonts w:hint="eastAsia" w:ascii="仿宋" w:hAnsi="仿宋" w:eastAsia="仿宋" w:cs="仿宋"/>
                <w:b w:val="0"/>
                <w:sz w:val="21"/>
                <w:szCs w:val="21"/>
                <w:lang w:val="en-US" w:eastAsia="zh-CN" w:bidi="ar"/>
              </w:rPr>
              <w:t>≥8</w:t>
            </w:r>
            <w:r>
              <w:rPr>
                <w:rStyle w:val="13"/>
                <w:rFonts w:hint="eastAsia" w:ascii="仿宋" w:hAnsi="仿宋" w:eastAsia="仿宋" w:cs="仿宋"/>
                <w:b w:val="0"/>
                <w:sz w:val="21"/>
                <w:szCs w:val="21"/>
                <w:lang w:bidi="ar"/>
              </w:rPr>
              <w:t>台牙椅抽吸使用。</w:t>
            </w:r>
          </w:p>
          <w:p w14:paraId="5FFD1D4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2.无油电机和泵壳确保无泄漏，易于更换固体收集器。</w:t>
            </w:r>
          </w:p>
          <w:p w14:paraId="4CBA91C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3.采用不锈钢叶轮及纯铜泵体，坚固耐用。</w:t>
            </w:r>
          </w:p>
          <w:p w14:paraId="073DB87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4.100%连续工作制，即使有大量液体，进入也不发生停机保护。</w:t>
            </w:r>
          </w:p>
          <w:p w14:paraId="0F0B4D9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5.具有均衡负压装置。6.电源输入：220-230V，50/60hz</w:t>
            </w:r>
          </w:p>
          <w:p w14:paraId="72DCCD3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6</w:t>
            </w:r>
            <w:r>
              <w:rPr>
                <w:rStyle w:val="13"/>
                <w:rFonts w:hint="eastAsia" w:ascii="仿宋" w:hAnsi="仿宋" w:eastAsia="仿宋" w:cs="仿宋"/>
                <w:b w:val="0"/>
                <w:sz w:val="21"/>
                <w:szCs w:val="21"/>
                <w:lang w:bidi="ar"/>
              </w:rPr>
              <w:t>.功率：3000W</w:t>
            </w:r>
          </w:p>
          <w:p w14:paraId="24E504B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7</w:t>
            </w:r>
            <w:r>
              <w:rPr>
                <w:rStyle w:val="13"/>
                <w:rFonts w:hint="eastAsia" w:ascii="仿宋" w:hAnsi="仿宋" w:eastAsia="仿宋" w:cs="仿宋"/>
                <w:b w:val="0"/>
                <w:sz w:val="21"/>
                <w:szCs w:val="21"/>
                <w:lang w:bidi="ar"/>
              </w:rPr>
              <w:t>.最大真空：-60kpa</w:t>
            </w:r>
          </w:p>
          <w:p w14:paraId="05671D1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8</w:t>
            </w:r>
            <w:r>
              <w:rPr>
                <w:rStyle w:val="13"/>
                <w:rFonts w:hint="eastAsia" w:ascii="仿宋" w:hAnsi="仿宋" w:eastAsia="仿宋" w:cs="仿宋"/>
                <w:b w:val="0"/>
                <w:sz w:val="21"/>
                <w:szCs w:val="21"/>
                <w:lang w:bidi="ar"/>
              </w:rPr>
              <w:t>.用水量：1L/分钟</w:t>
            </w:r>
          </w:p>
          <w:p w14:paraId="59567A7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9</w:t>
            </w:r>
            <w:r>
              <w:rPr>
                <w:rStyle w:val="13"/>
                <w:rFonts w:hint="eastAsia" w:ascii="仿宋" w:hAnsi="仿宋" w:eastAsia="仿宋" w:cs="仿宋"/>
                <w:b w:val="0"/>
                <w:sz w:val="21"/>
                <w:szCs w:val="21"/>
                <w:lang w:bidi="ar"/>
              </w:rPr>
              <w:t>.液体处理量:≧50L/min，可处理含≧85%泡沫液体，</w:t>
            </w:r>
          </w:p>
          <w:p w14:paraId="51912F6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0</w:t>
            </w:r>
            <w:r>
              <w:rPr>
                <w:rStyle w:val="13"/>
                <w:rFonts w:hint="eastAsia" w:ascii="仿宋" w:hAnsi="仿宋" w:eastAsia="仿宋" w:cs="仿宋"/>
                <w:b w:val="0"/>
                <w:sz w:val="21"/>
                <w:szCs w:val="21"/>
                <w:lang w:bidi="ar"/>
              </w:rPr>
              <w:t>.抽气量：3000L/min</w:t>
            </w:r>
          </w:p>
          <w:p w14:paraId="14555F3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bidi="ar"/>
              </w:rPr>
              <w:t>.噪音值：≤65DB(A)</w:t>
            </w:r>
          </w:p>
          <w:p w14:paraId="173DAFE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2</w:t>
            </w:r>
            <w:r>
              <w:rPr>
                <w:rStyle w:val="13"/>
                <w:rFonts w:hint="eastAsia" w:ascii="仿宋" w:hAnsi="仿宋" w:eastAsia="仿宋" w:cs="仿宋"/>
                <w:b w:val="0"/>
                <w:sz w:val="21"/>
                <w:szCs w:val="21"/>
                <w:lang w:bidi="ar"/>
              </w:rPr>
              <w:t>.最大电流：26A</w:t>
            </w:r>
          </w:p>
          <w:p w14:paraId="4DB18AA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bidi="ar"/>
              </w:rPr>
              <w:t>.内置省水装置可节省80%以上的水资源</w:t>
            </w:r>
          </w:p>
          <w:p w14:paraId="5DEC918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bidi="ar"/>
              </w:rPr>
              <w:t>.内置水气分离装置可降低燥音，废气直接排到室外，有效防止诊所空气污染。18.环境温度：+5℃~ +40℃</w:t>
            </w:r>
          </w:p>
          <w:p w14:paraId="208F166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5</w:t>
            </w:r>
            <w:r>
              <w:rPr>
                <w:rStyle w:val="13"/>
                <w:rFonts w:hint="eastAsia" w:ascii="仿宋" w:hAnsi="仿宋" w:eastAsia="仿宋" w:cs="仿宋"/>
                <w:b w:val="0"/>
                <w:sz w:val="21"/>
                <w:szCs w:val="21"/>
                <w:lang w:bidi="ar"/>
              </w:rPr>
              <w:t>.相对湿度：≤80%</w:t>
            </w:r>
          </w:p>
          <w:p w14:paraId="2B91E03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16</w:t>
            </w:r>
            <w:r>
              <w:rPr>
                <w:rStyle w:val="13"/>
                <w:rFonts w:hint="eastAsia" w:ascii="仿宋" w:hAnsi="仿宋" w:eastAsia="仿宋" w:cs="仿宋"/>
                <w:b w:val="0"/>
                <w:sz w:val="21"/>
                <w:szCs w:val="21"/>
                <w:lang w:bidi="ar"/>
              </w:rPr>
              <w:t>.大气压力：86kPa~106kPa</w:t>
            </w:r>
          </w:p>
        </w:tc>
      </w:tr>
      <w:tr w14:paraId="6972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4EE74">
            <w:pPr>
              <w:adjustRightInd w:val="0"/>
              <w:snapToGrid w:val="0"/>
              <w:spacing w:beforeLines="0" w:afterLines="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D8DD4">
            <w:pPr>
              <w:adjustRightInd w:val="0"/>
              <w:snapToGrid w:val="0"/>
              <w:spacing w:beforeLines="0" w:afterLines="0"/>
              <w:jc w:val="center"/>
              <w:rPr>
                <w:rFonts w:hint="default"/>
                <w:spacing w:val="-2"/>
                <w:sz w:val="16"/>
                <w:szCs w:val="16"/>
                <w:lang w:val="en-US" w:eastAsia="zh-CN"/>
              </w:rPr>
            </w:pPr>
            <w:r>
              <w:rPr>
                <w:rFonts w:hint="eastAsia"/>
                <w:spacing w:val="-2"/>
                <w:sz w:val="16"/>
                <w:szCs w:val="16"/>
                <w:lang w:val="en-US" w:eastAsia="zh-CN"/>
              </w:rPr>
              <w:t>牙科电动空压机</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793A984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4个双缸往复活塞式无油空压主机。</w:t>
            </w:r>
          </w:p>
          <w:p w14:paraId="2BE1A75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罐体内涂层处理技术，防锈防菌，气体更清洁</w:t>
            </w:r>
          </w:p>
          <w:p w14:paraId="2762353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3mm罐体厚度，使用更安全</w:t>
            </w:r>
          </w:p>
          <w:p w14:paraId="0761ECD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噪音低、体积小、重量轻</w:t>
            </w:r>
          </w:p>
          <w:p w14:paraId="4F89D98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 xml:space="preserve">新式延时及压力差开关可根据诊室实际耗气量而自动启闭空气压缩机台数.                 </w:t>
            </w:r>
          </w:p>
          <w:p w14:paraId="499B48D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6.电源输入：100~240V，50/60hz</w:t>
            </w:r>
          </w:p>
          <w:p w14:paraId="60B7913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7.功率：3000W</w:t>
            </w:r>
          </w:p>
          <w:p w14:paraId="06D7867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8.最大流量：608L/min</w:t>
            </w:r>
          </w:p>
          <w:p w14:paraId="43F30E2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9.压力范围：5-8Bar</w:t>
            </w:r>
          </w:p>
          <w:p w14:paraId="307FB62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10.储气罐：120L</w:t>
            </w:r>
          </w:p>
          <w:p w14:paraId="2D0906F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bidi="ar"/>
              </w:rPr>
              <w:t>.噪音值：≤65dB</w:t>
            </w:r>
          </w:p>
          <w:p w14:paraId="379611C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2</w:t>
            </w:r>
            <w:r>
              <w:rPr>
                <w:rStyle w:val="13"/>
                <w:rFonts w:hint="eastAsia" w:ascii="仿宋" w:hAnsi="仿宋" w:eastAsia="仿宋" w:cs="仿宋"/>
                <w:b w:val="0"/>
                <w:sz w:val="21"/>
                <w:szCs w:val="21"/>
                <w:lang w:bidi="ar"/>
              </w:rPr>
              <w:t>.最大电流：13.6A</w:t>
            </w:r>
          </w:p>
          <w:p w14:paraId="4C2C4D0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bidi="ar"/>
              </w:rPr>
              <w:t>.可同时供应牙椅使用数量：</w:t>
            </w:r>
            <w:r>
              <w:rPr>
                <w:rStyle w:val="13"/>
                <w:rFonts w:hint="eastAsia" w:ascii="仿宋" w:hAnsi="仿宋" w:eastAsia="仿宋" w:cs="仿宋"/>
                <w:b w:val="0"/>
                <w:sz w:val="21"/>
                <w:szCs w:val="21"/>
                <w:lang w:val="en-US" w:eastAsia="zh-CN" w:bidi="ar"/>
              </w:rPr>
              <w:t>≥</w:t>
            </w:r>
            <w:r>
              <w:rPr>
                <w:rStyle w:val="13"/>
                <w:rFonts w:hint="eastAsia" w:ascii="仿宋" w:hAnsi="仿宋" w:eastAsia="仿宋" w:cs="仿宋"/>
                <w:b w:val="0"/>
                <w:sz w:val="21"/>
                <w:szCs w:val="21"/>
                <w:lang w:bidi="ar"/>
              </w:rPr>
              <w:t xml:space="preserve">8台           </w:t>
            </w:r>
          </w:p>
          <w:p w14:paraId="4D115F4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bidi="ar"/>
              </w:rPr>
              <w:t>.大气压力：86kPa~106kPa</w:t>
            </w:r>
          </w:p>
          <w:p w14:paraId="4A3974D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5</w:t>
            </w:r>
            <w:r>
              <w:rPr>
                <w:rStyle w:val="13"/>
                <w:rFonts w:hint="eastAsia" w:ascii="仿宋" w:hAnsi="仿宋" w:eastAsia="仿宋" w:cs="仿宋"/>
                <w:b w:val="0"/>
                <w:sz w:val="21"/>
                <w:szCs w:val="21"/>
                <w:lang w:bidi="ar"/>
              </w:rPr>
              <w:t>.放置空压机的平面应平整，安装后机身偏斜度不大于2°。</w:t>
            </w:r>
          </w:p>
        </w:tc>
      </w:tr>
      <w:tr w14:paraId="5EC8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1BF95">
            <w:pPr>
              <w:adjustRightInd w:val="0"/>
              <w:snapToGrid w:val="0"/>
              <w:spacing w:beforeLines="0" w:afterLines="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998210">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口腔科牙片传感器</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61C230F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1、电源：DC 5V ；</w:t>
            </w:r>
          </w:p>
          <w:p w14:paraId="144520B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2</w:t>
            </w:r>
            <w:r>
              <w:rPr>
                <w:rStyle w:val="13"/>
                <w:rFonts w:hint="eastAsia" w:ascii="仿宋" w:hAnsi="仿宋" w:eastAsia="仿宋" w:cs="仿宋"/>
                <w:b w:val="0"/>
                <w:sz w:val="21"/>
                <w:szCs w:val="21"/>
                <w:lang w:bidi="ar"/>
              </w:rPr>
              <w:t>、输入功率 ：  500mA ；</w:t>
            </w:r>
          </w:p>
          <w:p w14:paraId="496F01F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bidi="ar"/>
              </w:rPr>
              <w:t>、传感器技术 ： 光子计数；</w:t>
            </w:r>
          </w:p>
          <w:p w14:paraId="768CD04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bidi="ar"/>
              </w:rPr>
              <w:t>、灰阶:16 bit；</w:t>
            </w:r>
          </w:p>
          <w:p w14:paraId="020A63D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5</w:t>
            </w:r>
            <w:r>
              <w:rPr>
                <w:rStyle w:val="13"/>
                <w:rFonts w:hint="eastAsia" w:ascii="仿宋" w:hAnsi="仿宋" w:eastAsia="仿宋" w:cs="仿宋"/>
                <w:b w:val="0"/>
                <w:sz w:val="21"/>
                <w:szCs w:val="21"/>
                <w:lang w:bidi="ar"/>
              </w:rPr>
              <w:t>、X 射线能量范围：  60~70kV ；</w:t>
            </w:r>
          </w:p>
          <w:p w14:paraId="0E7ED6B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6</w:t>
            </w:r>
            <w:r>
              <w:rPr>
                <w:rStyle w:val="13"/>
                <w:rFonts w:hint="eastAsia" w:ascii="仿宋" w:hAnsi="仿宋" w:eastAsia="仿宋" w:cs="仿宋"/>
                <w:b w:val="0"/>
                <w:sz w:val="21"/>
                <w:szCs w:val="21"/>
                <w:lang w:bidi="ar"/>
              </w:rPr>
              <w:t>、信号输入部分和信号输出部分：  USB2.0 数据接口 ；</w:t>
            </w:r>
          </w:p>
          <w:p w14:paraId="4843013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7</w:t>
            </w:r>
            <w:r>
              <w:rPr>
                <w:rStyle w:val="13"/>
                <w:rFonts w:hint="eastAsia" w:ascii="仿宋" w:hAnsi="仿宋" w:eastAsia="仿宋" w:cs="仿宋"/>
                <w:b w:val="0"/>
                <w:sz w:val="21"/>
                <w:szCs w:val="21"/>
                <w:lang w:bidi="ar"/>
              </w:rPr>
              <w:t>、防电击类型分类： Ⅱ类设备；</w:t>
            </w:r>
          </w:p>
          <w:p w14:paraId="31E233D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8</w:t>
            </w:r>
            <w:r>
              <w:rPr>
                <w:rStyle w:val="13"/>
                <w:rFonts w:hint="eastAsia" w:ascii="仿宋" w:hAnsi="仿宋" w:eastAsia="仿宋" w:cs="仿宋"/>
                <w:b w:val="0"/>
                <w:sz w:val="21"/>
                <w:szCs w:val="21"/>
                <w:lang w:bidi="ar"/>
              </w:rPr>
              <w:t>、防进液程度：  IP67（探头部分）；</w:t>
            </w:r>
          </w:p>
          <w:p w14:paraId="4949363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9</w:t>
            </w:r>
            <w:r>
              <w:rPr>
                <w:rStyle w:val="13"/>
                <w:rFonts w:hint="eastAsia" w:ascii="仿宋" w:hAnsi="仿宋" w:eastAsia="仿宋" w:cs="仿宋"/>
                <w:b w:val="0"/>
                <w:sz w:val="21"/>
                <w:szCs w:val="21"/>
                <w:lang w:bidi="ar"/>
              </w:rPr>
              <w:t>、应用部分类型：  BF ；AP/APG 型设备： 非 AP/APG 型设备 ；</w:t>
            </w:r>
          </w:p>
          <w:p w14:paraId="3009772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0</w:t>
            </w:r>
            <w:r>
              <w:rPr>
                <w:rStyle w:val="13"/>
                <w:rFonts w:hint="eastAsia" w:ascii="仿宋" w:hAnsi="仿宋" w:eastAsia="仿宋" w:cs="仿宋"/>
                <w:b w:val="0"/>
                <w:sz w:val="21"/>
                <w:szCs w:val="21"/>
                <w:lang w:bidi="ar"/>
              </w:rPr>
              <w:t>、运行模式： 连续运行；</w:t>
            </w:r>
          </w:p>
          <w:p w14:paraId="66657CA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bidi="ar"/>
              </w:rPr>
              <w:t xml:space="preserve">、使用环境条件：环境温度：10℃ ~ 40℃ </w:t>
            </w:r>
          </w:p>
          <w:p w14:paraId="04737F7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2</w:t>
            </w:r>
            <w:r>
              <w:rPr>
                <w:rStyle w:val="13"/>
                <w:rFonts w:hint="eastAsia" w:ascii="仿宋" w:hAnsi="仿宋" w:eastAsia="仿宋" w:cs="仿宋"/>
                <w:b w:val="0"/>
                <w:sz w:val="21"/>
                <w:szCs w:val="21"/>
                <w:lang w:bidi="ar"/>
              </w:rPr>
              <w:t xml:space="preserve">、相对湿度：20% ~ 85% （无冷凝）          </w:t>
            </w:r>
          </w:p>
          <w:p w14:paraId="5DA786C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bidi="ar"/>
              </w:rPr>
              <w:t xml:space="preserve">、即拍即现，4秒成像                            </w:t>
            </w:r>
          </w:p>
          <w:p w14:paraId="019C3E4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bidi="ar"/>
              </w:rPr>
              <w:t xml:space="preserve">、软件操作简单，仅需3步即可快速出片：新建患者、曝光采集、图像预览；         </w:t>
            </w:r>
          </w:p>
          <w:p w14:paraId="43C5290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5</w:t>
            </w:r>
            <w:r>
              <w:rPr>
                <w:rStyle w:val="13"/>
                <w:rFonts w:hint="eastAsia" w:ascii="仿宋" w:hAnsi="仿宋" w:eastAsia="仿宋" w:cs="仿宋"/>
                <w:b w:val="0"/>
                <w:sz w:val="21"/>
                <w:szCs w:val="21"/>
                <w:lang w:bidi="ar"/>
              </w:rPr>
              <w:t>、可完成10万+次成像，质量无衰减</w:t>
            </w:r>
          </w:p>
        </w:tc>
      </w:tr>
      <w:tr w14:paraId="7C21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550D9">
            <w:pPr>
              <w:adjustRightInd w:val="0"/>
              <w:snapToGrid w:val="0"/>
              <w:spacing w:beforeLines="0" w:afterLines="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C3E7D">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银汞调和器</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141FCF4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1.电源输入： 220V，50/60hz</w:t>
            </w:r>
          </w:p>
          <w:p w14:paraId="0E55E74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2.震荡频率：≥4400RPMs</w:t>
            </w:r>
          </w:p>
          <w:p w14:paraId="3790AD7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3.适用胶囊：200-600mg</w:t>
            </w:r>
          </w:p>
          <w:p w14:paraId="648888A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4.工作时间：20-40秒</w:t>
            </w:r>
          </w:p>
          <w:p w14:paraId="5AA409A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5.噪音值：≤65dB                    </w:t>
            </w:r>
          </w:p>
          <w:p w14:paraId="3BC170A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6</w:t>
            </w:r>
            <w:r>
              <w:rPr>
                <w:rStyle w:val="13"/>
                <w:rFonts w:hint="eastAsia" w:ascii="仿宋" w:hAnsi="仿宋" w:eastAsia="仿宋" w:cs="仿宋"/>
                <w:b w:val="0"/>
                <w:sz w:val="21"/>
                <w:szCs w:val="21"/>
                <w:lang w:bidi="ar"/>
              </w:rPr>
              <w:t>.配备LCD显示屏，触控板操作</w:t>
            </w:r>
          </w:p>
          <w:p w14:paraId="4A40374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7</w:t>
            </w:r>
            <w:r>
              <w:rPr>
                <w:rStyle w:val="13"/>
                <w:rFonts w:hint="eastAsia" w:ascii="仿宋" w:hAnsi="仿宋" w:eastAsia="仿宋" w:cs="仿宋"/>
                <w:b w:val="0"/>
                <w:sz w:val="21"/>
                <w:szCs w:val="21"/>
                <w:lang w:bidi="ar"/>
              </w:rPr>
              <w:t xml:space="preserve">.具有保护功能，开盖状态下无法工作 </w:t>
            </w:r>
          </w:p>
          <w:p w14:paraId="2F986F7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8</w:t>
            </w:r>
            <w:r>
              <w:rPr>
                <w:rStyle w:val="13"/>
                <w:rFonts w:hint="eastAsia" w:ascii="仿宋" w:hAnsi="仿宋" w:eastAsia="仿宋" w:cs="仿宋"/>
                <w:b w:val="0"/>
                <w:sz w:val="21"/>
                <w:szCs w:val="21"/>
                <w:lang w:bidi="ar"/>
              </w:rPr>
              <w:t>.机器运行安静高速</w:t>
            </w:r>
          </w:p>
        </w:tc>
      </w:tr>
      <w:tr w14:paraId="09B5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5F0AB">
            <w:pPr>
              <w:adjustRightInd w:val="0"/>
              <w:snapToGrid w:val="0"/>
              <w:spacing w:beforeLines="0" w:afterLines="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35E77">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口腔科注油机</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42BE5F4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1.电压：220V</w:t>
            </w:r>
          </w:p>
          <w:p w14:paraId="7AB3048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2.空气压力：0.35~0.6Mpa(50~80psi)</w:t>
            </w:r>
          </w:p>
          <w:p w14:paraId="1364DE8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3.储油桶容量：350ml</w:t>
            </w:r>
          </w:p>
          <w:p w14:paraId="41B6551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bidi="ar"/>
              </w:rPr>
              <w:t>.旋转齿轮能从不同角度给手机有效清洁</w:t>
            </w:r>
          </w:p>
          <w:p w14:paraId="161C8EA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5</w:t>
            </w:r>
            <w:r>
              <w:rPr>
                <w:rStyle w:val="13"/>
                <w:rFonts w:hint="eastAsia" w:ascii="仿宋" w:hAnsi="仿宋" w:eastAsia="仿宋" w:cs="仿宋"/>
                <w:b w:val="0"/>
                <w:sz w:val="21"/>
                <w:szCs w:val="21"/>
                <w:lang w:bidi="ar"/>
              </w:rPr>
              <w:t>.完成清洁后，按下“空气键”能去除手机内多余的油。</w:t>
            </w:r>
          </w:p>
          <w:p w14:paraId="2EEBBB3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6</w:t>
            </w:r>
            <w:r>
              <w:rPr>
                <w:rStyle w:val="13"/>
                <w:rFonts w:hint="eastAsia" w:ascii="仿宋" w:hAnsi="仿宋" w:eastAsia="仿宋" w:cs="仿宋"/>
                <w:b w:val="0"/>
                <w:sz w:val="21"/>
                <w:szCs w:val="21"/>
                <w:lang w:bidi="ar"/>
              </w:rPr>
              <w:t>.可选择短模式、长模式、超长模式根据不同手机进行注油。</w:t>
            </w:r>
          </w:p>
          <w:p w14:paraId="5BE659A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7</w:t>
            </w:r>
            <w:r>
              <w:rPr>
                <w:rStyle w:val="13"/>
                <w:rFonts w:hint="eastAsia" w:ascii="仿宋" w:hAnsi="仿宋" w:eastAsia="仿宋" w:cs="仿宋"/>
                <w:b w:val="0"/>
                <w:sz w:val="21"/>
                <w:szCs w:val="21"/>
                <w:lang w:bidi="ar"/>
              </w:rPr>
              <w:t>.油雾过滤棉能防止油雾的扩散。</w:t>
            </w:r>
          </w:p>
          <w:p w14:paraId="352D23E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8</w:t>
            </w:r>
            <w:r>
              <w:rPr>
                <w:rStyle w:val="13"/>
                <w:rFonts w:hint="eastAsia" w:ascii="仿宋" w:hAnsi="仿宋" w:eastAsia="仿宋" w:cs="仿宋"/>
                <w:b w:val="0"/>
                <w:sz w:val="21"/>
                <w:szCs w:val="21"/>
                <w:lang w:bidi="ar"/>
              </w:rPr>
              <w:t>.保养油：1000ml</w:t>
            </w:r>
          </w:p>
          <w:p w14:paraId="523185E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9</w:t>
            </w:r>
            <w:r>
              <w:rPr>
                <w:rStyle w:val="13"/>
                <w:rFonts w:hint="eastAsia" w:ascii="仿宋" w:hAnsi="仿宋" w:eastAsia="仿宋" w:cs="仿宋"/>
                <w:b w:val="0"/>
                <w:sz w:val="21"/>
                <w:szCs w:val="21"/>
                <w:lang w:bidi="ar"/>
              </w:rPr>
              <w:t>.底部带储油盒子11.能一次同时保养3支手机</w:t>
            </w:r>
          </w:p>
          <w:p w14:paraId="3A918B8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0</w:t>
            </w:r>
            <w:r>
              <w:rPr>
                <w:rStyle w:val="13"/>
                <w:rFonts w:hint="eastAsia" w:ascii="仿宋" w:hAnsi="仿宋" w:eastAsia="仿宋" w:cs="仿宋"/>
                <w:b w:val="0"/>
                <w:sz w:val="21"/>
                <w:szCs w:val="21"/>
                <w:lang w:bidi="ar"/>
              </w:rPr>
              <w:t>.具备油量刻度显示功能</w:t>
            </w:r>
          </w:p>
          <w:p w14:paraId="4D4C4E8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bidi="ar"/>
              </w:rPr>
              <w:t>.具备独立的油量调节阀</w:t>
            </w:r>
          </w:p>
          <w:p w14:paraId="4FD7469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2</w:t>
            </w:r>
            <w:r>
              <w:rPr>
                <w:rStyle w:val="13"/>
                <w:rFonts w:hint="eastAsia" w:ascii="仿宋" w:hAnsi="仿宋" w:eastAsia="仿宋" w:cs="仿宋"/>
                <w:b w:val="0"/>
                <w:sz w:val="21"/>
                <w:szCs w:val="21"/>
                <w:lang w:bidi="ar"/>
              </w:rPr>
              <w:t>.具备独立进气气压调节阀</w:t>
            </w:r>
          </w:p>
          <w:p w14:paraId="78EABFB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bidi="ar"/>
              </w:rPr>
              <w:t>.适用于所有品牌手机</w:t>
            </w:r>
          </w:p>
          <w:p w14:paraId="4463599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14.</w:t>
            </w:r>
            <w:r>
              <w:rPr>
                <w:rStyle w:val="13"/>
                <w:rFonts w:hint="eastAsia" w:ascii="仿宋" w:hAnsi="仿宋" w:eastAsia="仿宋" w:cs="仿宋"/>
                <w:b w:val="0"/>
                <w:sz w:val="21"/>
                <w:szCs w:val="21"/>
                <w:lang w:bidi="ar"/>
              </w:rPr>
              <w:t>底部带储油盒子，方便收集油</w:t>
            </w:r>
          </w:p>
        </w:tc>
      </w:tr>
      <w:tr w14:paraId="6FC4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ED9406">
            <w:pPr>
              <w:adjustRightInd w:val="0"/>
              <w:snapToGrid w:val="0"/>
              <w:spacing w:beforeLines="0" w:afterLines="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1C116">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高速气涡轮手机</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00B261B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1、手机接口为ISO 9168 类型2(Midwest 4 孔)        </w:t>
            </w:r>
          </w:p>
          <w:p w14:paraId="3040BE4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2、标准机头大小，头部直径：ø12.1×H 13.3  mm，满足大部分手术要求                   </w:t>
            </w:r>
          </w:p>
          <w:p w14:paraId="0FD7898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3、不锈钢机身，陶瓷轴承                  </w:t>
            </w:r>
          </w:p>
          <w:p w14:paraId="5D65E20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4、防回吸卫生机头                        </w:t>
            </w:r>
          </w:p>
          <w:p w14:paraId="2521CD9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5、转速：340,000 - 410,000 min-1           </w:t>
            </w:r>
          </w:p>
          <w:p w14:paraId="2234739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6、驱动气压：0.18MPa(1.8kgf/cm2)-0.22MPa(2.2kgf/cm2)                    7、上针方式：按钮式夹头                  </w:t>
            </w:r>
          </w:p>
          <w:p w14:paraId="787EE22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8、车针最大长度：25mm                    </w:t>
            </w:r>
          </w:p>
          <w:p w14:paraId="5A2A1EB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9、喷雾方式：4点喷雾</w:t>
            </w:r>
          </w:p>
        </w:tc>
      </w:tr>
      <w:tr w14:paraId="3EDC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849CF3">
            <w:pPr>
              <w:adjustRightInd w:val="0"/>
              <w:snapToGrid w:val="0"/>
              <w:spacing w:beforeLines="0" w:afterLines="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9C047">
            <w:pPr>
              <w:adjustRightInd w:val="0"/>
              <w:snapToGrid w:val="0"/>
              <w:spacing w:beforeLines="0" w:afterLines="0"/>
              <w:ind w:firstLine="156" w:firstLineChars="100"/>
              <w:jc w:val="both"/>
              <w:rPr>
                <w:rFonts w:hint="eastAsia"/>
                <w:spacing w:val="-2"/>
                <w:sz w:val="16"/>
                <w:szCs w:val="16"/>
                <w:lang w:val="en-US" w:eastAsia="zh-CN"/>
              </w:rPr>
            </w:pPr>
            <w:r>
              <w:rPr>
                <w:rFonts w:hint="eastAsia"/>
                <w:spacing w:val="-2"/>
                <w:sz w:val="16"/>
                <w:szCs w:val="16"/>
                <w:lang w:val="en-US" w:eastAsia="zh-CN"/>
              </w:rPr>
              <w:t>45°手机（快接）</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70261EE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1、手机接口为NSK QD快接口                </w:t>
            </w:r>
          </w:p>
          <w:p w14:paraId="01A8E6C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2、标准机头大小，头部直径：ø11.2×H 13.5 mm，满足大部分手术要求                   </w:t>
            </w:r>
          </w:p>
          <w:p w14:paraId="5D1921F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3、纯钛机身，DURACOAT涂层处理            </w:t>
            </w:r>
          </w:p>
          <w:p w14:paraId="3BB3DFF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4、陶瓷轴承                            </w:t>
            </w:r>
          </w:p>
          <w:p w14:paraId="0B4E0F0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5、防回吸卫生机头                        </w:t>
            </w:r>
          </w:p>
          <w:p w14:paraId="69D30FE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6、转速：370,000-450,000min-1             </w:t>
            </w:r>
          </w:p>
          <w:p w14:paraId="0986CBD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7、驱动气压：0.2 - 0.25MPa(2.- 2.5kgf/cm2)                            8、上针方式：按钮式夹头                  </w:t>
            </w:r>
          </w:p>
          <w:p w14:paraId="3F48D67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8、车针类型：IS01797-1 ø1.59- 1.60mm外科用长柄针(25mm)                           10、功率：16W                          </w:t>
            </w:r>
          </w:p>
          <w:p w14:paraId="0A1E3F6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11、喷雾方式：3点喷雾</w:t>
            </w:r>
          </w:p>
        </w:tc>
      </w:tr>
      <w:tr w14:paraId="28A9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0F6377C">
            <w:pPr>
              <w:adjustRightInd w:val="0"/>
              <w:snapToGrid w:val="0"/>
              <w:spacing w:beforeLines="0" w:afterLines="0"/>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15</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9B4D48">
            <w:pPr>
              <w:adjustRightInd w:val="0"/>
              <w:snapToGrid w:val="0"/>
              <w:spacing w:beforeLines="0" w:afterLines="0"/>
              <w:ind w:firstLine="156" w:firstLineChars="100"/>
              <w:jc w:val="both"/>
              <w:rPr>
                <w:rFonts w:hint="eastAsia"/>
                <w:spacing w:val="-2"/>
                <w:sz w:val="16"/>
                <w:szCs w:val="16"/>
                <w:lang w:val="en-US" w:eastAsia="zh-CN"/>
              </w:rPr>
            </w:pPr>
            <w:r>
              <w:rPr>
                <w:rFonts w:hint="eastAsia"/>
                <w:spacing w:val="-2"/>
                <w:sz w:val="16"/>
                <w:szCs w:val="16"/>
                <w:lang w:val="en-US" w:eastAsia="zh-CN"/>
              </w:rPr>
              <w:t>牙科电动马达</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22B2841F">
            <w:pPr>
              <w:adjustRightInd w:val="0"/>
              <w:snapToGrid w:val="0"/>
              <w:spacing w:beforeLines="0" w:afterLines="0"/>
              <w:rPr>
                <w:rStyle w:val="13"/>
                <w:rFonts w:hint="eastAsia" w:ascii="仿宋" w:hAnsi="仿宋" w:eastAsia="仿宋" w:cs="仿宋"/>
                <w:b w:val="0"/>
                <w:sz w:val="21"/>
                <w:szCs w:val="21"/>
                <w:lang w:eastAsia="zh-CN"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无刷微型马达</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val="en-US" w:eastAsia="zh-CN" w:bidi="ar"/>
              </w:rPr>
              <w:t>重量</w:t>
            </w:r>
            <w:r>
              <w:rPr>
                <w:rStyle w:val="13"/>
                <w:rFonts w:hint="eastAsia" w:ascii="仿宋" w:hAnsi="仿宋" w:eastAsia="仿宋" w:cs="仿宋"/>
                <w:b w:val="0"/>
                <w:sz w:val="21"/>
                <w:szCs w:val="21"/>
                <w:lang w:bidi="ar"/>
              </w:rPr>
              <w:t>≤68g,长度≤88.5mm</w:t>
            </w:r>
            <w:r>
              <w:rPr>
                <w:rStyle w:val="13"/>
                <w:rFonts w:hint="eastAsia" w:ascii="仿宋" w:hAnsi="仿宋" w:eastAsia="仿宋" w:cs="仿宋"/>
                <w:b w:val="0"/>
                <w:sz w:val="21"/>
                <w:szCs w:val="21"/>
                <w:lang w:eastAsia="zh-CN" w:bidi="ar"/>
              </w:rPr>
              <w:t>。</w:t>
            </w:r>
          </w:p>
          <w:p w14:paraId="58DB486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配备无菌拔牙手机+智能蠕动泵。</w:t>
            </w:r>
          </w:p>
          <w:p w14:paraId="75F95F4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可用于破冠、开髓及备牙修复等。</w:t>
            </w:r>
          </w:p>
          <w:p w14:paraId="23147EF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功率：120W。</w:t>
            </w:r>
          </w:p>
          <w:p w14:paraId="5289182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 xml:space="preserve">转速：200rpm--40000rpm(1:1)   10000rpm--200000rpm(1:5)         </w:t>
            </w:r>
          </w:p>
          <w:p w14:paraId="2415812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LED亮度：＞25000LUX</w:t>
            </w:r>
          </w:p>
          <w:p w14:paraId="178614E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w:t>
            </w:r>
            <w:r>
              <w:rPr>
                <w:rStyle w:val="13"/>
                <w:rFonts w:hint="eastAsia" w:ascii="仿宋" w:hAnsi="仿宋" w:eastAsia="仿宋" w:cs="仿宋"/>
                <w:b w:val="0"/>
                <w:sz w:val="21"/>
                <w:szCs w:val="21"/>
                <w:lang w:eastAsia="zh-CN" w:bidi="ar"/>
              </w:rPr>
              <w:t>、</w:t>
            </w:r>
            <w:r>
              <w:rPr>
                <w:rStyle w:val="13"/>
                <w:rFonts w:hint="eastAsia" w:ascii="仿宋" w:hAnsi="仿宋" w:eastAsia="仿宋" w:cs="仿宋"/>
                <w:b w:val="0"/>
                <w:sz w:val="21"/>
                <w:szCs w:val="21"/>
                <w:lang w:bidi="ar"/>
              </w:rPr>
              <w:t>最大输出扭力：3.5N.cm</w:t>
            </w:r>
          </w:p>
        </w:tc>
      </w:tr>
      <w:tr w14:paraId="7733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CA4708">
            <w:pPr>
              <w:adjustRightInd w:val="0"/>
              <w:snapToGrid w:val="0"/>
              <w:spacing w:beforeLines="0" w:afterLines="0"/>
              <w:jc w:val="center"/>
              <w:rPr>
                <w:rFonts w:hint="default"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16</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CA205">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中频脉冲电治疗仪</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00A9975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1中频波频率：2KHz- BKHz 误差≤10%</w:t>
            </w:r>
          </w:p>
          <w:p w14:paraId="398B217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2低预调制频率：1/6 Hz -150Hz误差不大于±5%</w:t>
            </w:r>
          </w:p>
          <w:p w14:paraId="3D2BA28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3调制波形：正强波、方波、三角波、指数波等</w:t>
            </w:r>
          </w:p>
          <w:p w14:paraId="04993D5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4调剂度：100%、90%、60%、33%</w:t>
            </w:r>
          </w:p>
          <w:p w14:paraId="0C75C15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5输出最大度：60V</w:t>
            </w:r>
          </w:p>
          <w:p w14:paraId="623DE3B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6调制方式：连续调制、断续调制、间歇调制、变频调制</w:t>
            </w:r>
          </w:p>
          <w:p w14:paraId="0A4BE6F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7输出电流调节方式：按键增减</w:t>
            </w:r>
          </w:p>
          <w:p w14:paraId="0F382D5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8．最大输出电流：0-85mA( r . m . s )，电流误差±5%输出无直流分量</w:t>
            </w:r>
          </w:p>
          <w:p w14:paraId="5D58DC1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9．输出电流稳定度：≤5%</w:t>
            </w:r>
          </w:p>
          <w:p w14:paraId="20BDC9D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10．最大脉冲宽度：≤250us</w:t>
            </w:r>
          </w:p>
          <w:p w14:paraId="0A9D520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11、工作电压：交流220V±22V、50Hz±1Hz</w:t>
            </w:r>
          </w:p>
          <w:p w14:paraId="241D778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12．熔新器：F1.5AL250V$5x20mm（两个）</w:t>
            </w:r>
          </w:p>
          <w:p w14:paraId="1095B1C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13．输入功率：≤55VA</w:t>
            </w:r>
          </w:p>
          <w:p w14:paraId="2F3F5E8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14输出通道：双通道</w:t>
            </w:r>
          </w:p>
          <w:p w14:paraId="4677E62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15安全分类：1类 BF 型</w:t>
            </w:r>
          </w:p>
          <w:p w14:paraId="3C9CD2C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16，使用环境：环境温度5℃-40℃，相对湿度＝80%．大气压力86kpa-106kpa</w:t>
            </w:r>
          </w:p>
          <w:p w14:paraId="698D443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17．迅输和贮存环境条件：环境湿度﹣40℃-55℃，相对温度≤93%</w:t>
            </w:r>
          </w:p>
          <w:p w14:paraId="52B7D5C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18，组度，由主机及治疗电极组成</w:t>
            </w:r>
          </w:p>
          <w:p w14:paraId="35F7CD7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19</w:t>
            </w:r>
            <w:r>
              <w:rPr>
                <w:rStyle w:val="13"/>
                <w:rFonts w:hint="eastAsia" w:ascii="仿宋" w:hAnsi="仿宋" w:eastAsia="仿宋" w:cs="仿宋"/>
                <w:b w:val="0"/>
                <w:sz w:val="21"/>
                <w:szCs w:val="21"/>
                <w:lang w:bidi="ar"/>
              </w:rPr>
              <w:t>．可用负载组抗范围：5000+10%</w:t>
            </w:r>
          </w:p>
          <w:p w14:paraId="2038241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20</w:t>
            </w:r>
            <w:r>
              <w:rPr>
                <w:rStyle w:val="13"/>
                <w:rFonts w:hint="eastAsia" w:ascii="仿宋" w:hAnsi="仿宋" w:eastAsia="仿宋" w:cs="仿宋"/>
                <w:b w:val="0"/>
                <w:sz w:val="21"/>
                <w:szCs w:val="21"/>
                <w:lang w:bidi="ar"/>
              </w:rPr>
              <w:t>．工作电压：电流220V+22V50Hz±1Hz</w:t>
            </w:r>
          </w:p>
          <w:p w14:paraId="7C9D929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w:t>
            </w: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bidi="ar"/>
              </w:rPr>
              <w:t>.透热电极表面温度：=45℃</w:t>
            </w:r>
          </w:p>
        </w:tc>
      </w:tr>
      <w:tr w14:paraId="067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DF82E0">
            <w:pPr>
              <w:adjustRightInd w:val="0"/>
              <w:snapToGrid w:val="0"/>
              <w:spacing w:beforeLines="0" w:afterLines="0"/>
              <w:jc w:val="center"/>
              <w:rPr>
                <w:rFonts w:hint="default"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17</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344E4">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医用床单位消毒机</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0FDCE60E">
            <w:pPr>
              <w:adjustRightInd w:val="0"/>
              <w:snapToGrid w:val="0"/>
              <w:spacing w:beforeLines="0" w:afterLines="0"/>
              <w:rPr>
                <w:rStyle w:val="13"/>
                <w:rFonts w:hint="eastAsia" w:ascii="仿宋" w:hAnsi="仿宋" w:eastAsia="仿宋" w:cs="仿宋"/>
                <w:b w:val="0"/>
                <w:sz w:val="21"/>
                <w:szCs w:val="21"/>
                <w:lang w:eastAsia="zh-CN" w:bidi="ar"/>
              </w:rPr>
            </w:pPr>
            <w:r>
              <w:rPr>
                <w:rStyle w:val="13"/>
                <w:rFonts w:hint="eastAsia" w:ascii="仿宋" w:hAnsi="仿宋" w:eastAsia="仿宋" w:cs="仿宋"/>
                <w:b w:val="0"/>
                <w:sz w:val="21"/>
                <w:szCs w:val="21"/>
                <w:lang w:bidi="ar"/>
              </w:rPr>
              <w:t>1、机身采用全金属外壳独立开模成型，防阻燃、低碳环保，配置万向和定向各二个脚轮，带刹车片，单手移动方便，安全系数高</w:t>
            </w:r>
            <w:r>
              <w:rPr>
                <w:rStyle w:val="13"/>
                <w:rFonts w:hint="eastAsia" w:ascii="仿宋" w:hAnsi="仿宋" w:eastAsia="仿宋" w:cs="仿宋"/>
                <w:b w:val="0"/>
                <w:sz w:val="21"/>
                <w:szCs w:val="21"/>
                <w:lang w:eastAsia="zh-CN" w:bidi="ar"/>
              </w:rPr>
              <w:t>；</w:t>
            </w:r>
          </w:p>
          <w:p w14:paraId="529E10E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2、机身自带二个可拆卸式储物盒，便于放置床罩等配件；</w:t>
            </w:r>
          </w:p>
          <w:p w14:paraId="3D6B2F8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3、核心部件采用自主研发的臭氧发生器，具有臭氧浓度高，性能稳定，使用寿命长等优点，获国家专利；（提供专利证书复印件）</w:t>
            </w:r>
          </w:p>
          <w:p w14:paraId="3D409061">
            <w:pPr>
              <w:adjustRightInd w:val="0"/>
              <w:snapToGrid w:val="0"/>
              <w:spacing w:beforeLines="0" w:afterLines="0"/>
              <w:rPr>
                <w:rStyle w:val="13"/>
                <w:rFonts w:hint="eastAsia" w:ascii="仿宋" w:hAnsi="仿宋" w:eastAsia="仿宋" w:cs="仿宋"/>
                <w:b w:val="0"/>
                <w:sz w:val="21"/>
                <w:szCs w:val="21"/>
                <w:lang w:eastAsia="zh-CN" w:bidi="ar"/>
              </w:rPr>
            </w:pPr>
            <w:r>
              <w:rPr>
                <w:rStyle w:val="13"/>
                <w:rFonts w:hint="eastAsia" w:ascii="仿宋" w:hAnsi="仿宋" w:eastAsia="仿宋" w:cs="仿宋"/>
                <w:b w:val="0"/>
                <w:sz w:val="21"/>
                <w:szCs w:val="21"/>
                <w:lang w:bidi="ar"/>
              </w:rPr>
              <w:t>4、具有触摸及红外线遥控两种控制方式，微电脑控制、“一键式”操作，“抽真空—消毒—解析”自动完成,消毒时间1-99分钟根据需要自行调节和设定，可同时消毒床位1-2床</w:t>
            </w:r>
            <w:r>
              <w:rPr>
                <w:rStyle w:val="13"/>
                <w:rFonts w:hint="eastAsia" w:ascii="仿宋" w:hAnsi="仿宋" w:eastAsia="仿宋" w:cs="仿宋"/>
                <w:b w:val="0"/>
                <w:sz w:val="21"/>
                <w:szCs w:val="21"/>
                <w:lang w:eastAsia="zh-CN" w:bidi="ar"/>
              </w:rPr>
              <w:t>；</w:t>
            </w:r>
          </w:p>
          <w:p w14:paraId="3E057015">
            <w:pPr>
              <w:adjustRightInd w:val="0"/>
              <w:snapToGrid w:val="0"/>
              <w:spacing w:beforeLines="0" w:afterLines="0"/>
              <w:rPr>
                <w:rStyle w:val="13"/>
                <w:rFonts w:hint="eastAsia" w:ascii="仿宋" w:hAnsi="仿宋" w:eastAsia="仿宋" w:cs="仿宋"/>
                <w:b w:val="0"/>
                <w:sz w:val="21"/>
                <w:szCs w:val="21"/>
                <w:lang w:eastAsia="zh-CN" w:bidi="ar"/>
              </w:rPr>
            </w:pPr>
            <w:r>
              <w:rPr>
                <w:rStyle w:val="13"/>
                <w:rFonts w:hint="eastAsia" w:ascii="仿宋" w:hAnsi="仿宋" w:eastAsia="仿宋" w:cs="仿宋"/>
                <w:b w:val="0"/>
                <w:sz w:val="21"/>
                <w:szCs w:val="21"/>
                <w:lang w:bidi="ar"/>
              </w:rPr>
              <w:t>5、臭氧输出管出气嘴及消毒床罩接气嘴均采用高密度聚乙烯树脂独立开模成型，化学稳定性好，耐磨、耐寒、耐腐蚀、使用寿命长</w:t>
            </w:r>
            <w:r>
              <w:rPr>
                <w:rStyle w:val="13"/>
                <w:rFonts w:hint="eastAsia" w:ascii="仿宋" w:hAnsi="仿宋" w:eastAsia="仿宋" w:cs="仿宋"/>
                <w:b w:val="0"/>
                <w:sz w:val="21"/>
                <w:szCs w:val="21"/>
                <w:lang w:eastAsia="zh-CN" w:bidi="ar"/>
              </w:rPr>
              <w:t>；</w:t>
            </w:r>
          </w:p>
          <w:p w14:paraId="36CF01B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6、臭氧浓度：≥1300mg/m3（提供具有CMA标识的第三方检测报告）；</w:t>
            </w:r>
          </w:p>
          <w:p w14:paraId="558D305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7、消毒中臭氧泄漏浓度：≤0.003mg/m3（提供具有CMA标识的第三方检测报告）；</w:t>
            </w:r>
          </w:p>
          <w:p w14:paraId="6C7A116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8、臭氧产量：5000mg/h</w:t>
            </w:r>
          </w:p>
          <w:p w14:paraId="2886431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9、工作电源：220V±22V，50Hz±1 Hz；</w:t>
            </w:r>
          </w:p>
          <w:p w14:paraId="7D61DD8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10、输入功率:240W，     噪声≤55dB；</w:t>
            </w:r>
          </w:p>
        </w:tc>
      </w:tr>
      <w:tr w14:paraId="072D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32A197">
            <w:pPr>
              <w:adjustRightInd w:val="0"/>
              <w:snapToGrid w:val="0"/>
              <w:spacing w:beforeLines="0" w:afterLines="0"/>
              <w:jc w:val="center"/>
              <w:rPr>
                <w:rFonts w:hint="default"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18</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5E08C">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壁挂式式等离子空气消毒机（60m³）</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3473C1B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bidi="ar"/>
              </w:rPr>
              <w:t>、消毒空间:60m3；</w:t>
            </w:r>
          </w:p>
          <w:p w14:paraId="4DEB56F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2</w:t>
            </w:r>
            <w:r>
              <w:rPr>
                <w:rStyle w:val="13"/>
                <w:rFonts w:hint="eastAsia" w:ascii="仿宋" w:hAnsi="仿宋" w:eastAsia="仿宋" w:cs="仿宋"/>
                <w:b w:val="0"/>
                <w:sz w:val="21"/>
                <w:szCs w:val="21"/>
                <w:lang w:bidi="ar"/>
              </w:rPr>
              <w:t>、核心部件采用自主研发的等离子体除尘、杀菌，可以有效去除空气中的尘埃及微生物，获国家专利；（提供专利证书复印件）</w:t>
            </w:r>
          </w:p>
          <w:p w14:paraId="4FF75DB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bidi="ar"/>
              </w:rPr>
              <w:t>、等离子体密度分布：4.27×1017-5.16×1018m-3;(提供测试报告）</w:t>
            </w:r>
          </w:p>
          <w:p w14:paraId="646C777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bidi="ar"/>
              </w:rPr>
              <w:t>、采用微电脑程序控制，大屏幕中文液晶显示，触摸式按键操作，人机交互更方便，高精度时钟芯片控制，触摸式控制面板临时消毒功能及程控自动运行消毒设定，可任意设置开关机时间；</w:t>
            </w:r>
          </w:p>
          <w:p w14:paraId="2428950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5</w:t>
            </w:r>
            <w:r>
              <w:rPr>
                <w:rStyle w:val="13"/>
                <w:rFonts w:hint="eastAsia" w:ascii="仿宋" w:hAnsi="仿宋" w:eastAsia="仿宋" w:cs="仿宋"/>
                <w:b w:val="0"/>
                <w:sz w:val="21"/>
                <w:szCs w:val="21"/>
                <w:lang w:bidi="ar"/>
              </w:rPr>
              <w:t>、具有电机及等离子体故障自动报警、整机工作寿命计时及清洗保养提醒等功能；</w:t>
            </w:r>
          </w:p>
          <w:p w14:paraId="58B6D8C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6</w:t>
            </w:r>
            <w:r>
              <w:rPr>
                <w:rStyle w:val="13"/>
                <w:rFonts w:hint="eastAsia" w:ascii="仿宋" w:hAnsi="仿宋" w:eastAsia="仿宋" w:cs="仿宋"/>
                <w:b w:val="0"/>
                <w:sz w:val="21"/>
                <w:szCs w:val="21"/>
                <w:lang w:bidi="ar"/>
              </w:rPr>
              <w:t>、双通道立体式出风，循环风量大，风速高、中、低可选；</w:t>
            </w:r>
          </w:p>
          <w:p w14:paraId="071A4DA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7</w:t>
            </w:r>
            <w:r>
              <w:rPr>
                <w:rStyle w:val="13"/>
                <w:rFonts w:hint="eastAsia" w:ascii="仿宋" w:hAnsi="仿宋" w:eastAsia="仿宋" w:cs="仿宋"/>
                <w:b w:val="0"/>
                <w:sz w:val="21"/>
                <w:szCs w:val="21"/>
                <w:lang w:bidi="ar"/>
              </w:rPr>
              <w:t xml:space="preserve">、隐藏式配件盒，遥控器具有防丢失功能，外设扶手，推拉移动自如； </w:t>
            </w:r>
          </w:p>
          <w:p w14:paraId="18152FD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8</w:t>
            </w:r>
            <w:r>
              <w:rPr>
                <w:rStyle w:val="13"/>
                <w:rFonts w:hint="eastAsia" w:ascii="仿宋" w:hAnsi="仿宋" w:eastAsia="仿宋" w:cs="仿宋"/>
                <w:b w:val="0"/>
                <w:sz w:val="21"/>
                <w:szCs w:val="21"/>
                <w:lang w:bidi="ar"/>
              </w:rPr>
              <w:t>、细菌总量≤200cfu/m3；</w:t>
            </w:r>
          </w:p>
          <w:p w14:paraId="4EEE329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9</w:t>
            </w:r>
            <w:r>
              <w:rPr>
                <w:rStyle w:val="13"/>
                <w:rFonts w:hint="eastAsia" w:ascii="仿宋" w:hAnsi="仿宋" w:eastAsia="仿宋" w:cs="仿宋"/>
                <w:b w:val="0"/>
                <w:sz w:val="21"/>
                <w:szCs w:val="21"/>
                <w:lang w:bidi="ar"/>
              </w:rPr>
              <w:t>、本产品产生高浓度负离子，可净化室内空气;（提供负离子发生装置专利证书）</w:t>
            </w:r>
          </w:p>
          <w:p w14:paraId="1F788AC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0</w:t>
            </w:r>
            <w:r>
              <w:rPr>
                <w:rStyle w:val="13"/>
                <w:rFonts w:hint="eastAsia" w:ascii="仿宋" w:hAnsi="仿宋" w:eastAsia="仿宋" w:cs="仿宋"/>
                <w:b w:val="0"/>
                <w:sz w:val="21"/>
                <w:szCs w:val="21"/>
                <w:lang w:bidi="ar"/>
              </w:rPr>
              <w:t>、工作电源：220V±22V，50Hz±1Hz；</w:t>
            </w:r>
          </w:p>
          <w:p w14:paraId="6C963D9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1</w:t>
            </w:r>
            <w:r>
              <w:rPr>
                <w:rStyle w:val="13"/>
                <w:rFonts w:hint="eastAsia" w:ascii="仿宋" w:hAnsi="仿宋" w:eastAsia="仿宋" w:cs="仿宋"/>
                <w:b w:val="0"/>
                <w:sz w:val="21"/>
                <w:szCs w:val="21"/>
                <w:lang w:bidi="ar"/>
              </w:rPr>
              <w:t>、功率:60W，   噪音：55dB；</w:t>
            </w:r>
          </w:p>
          <w:p w14:paraId="7A16B86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2</w:t>
            </w:r>
            <w:r>
              <w:rPr>
                <w:rStyle w:val="13"/>
                <w:rFonts w:hint="eastAsia" w:ascii="仿宋" w:hAnsi="仿宋" w:eastAsia="仿宋" w:cs="仿宋"/>
                <w:b w:val="0"/>
                <w:sz w:val="21"/>
                <w:szCs w:val="21"/>
                <w:lang w:bidi="ar"/>
              </w:rPr>
              <w:t>、对空气中自然菌的杀灭率≥90%，对空气中致病菌的杀灭率≥99.9%；</w:t>
            </w:r>
          </w:p>
          <w:p w14:paraId="1BB6327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3</w:t>
            </w:r>
            <w:r>
              <w:rPr>
                <w:rStyle w:val="13"/>
                <w:rFonts w:hint="eastAsia" w:ascii="仿宋" w:hAnsi="仿宋" w:eastAsia="仿宋" w:cs="仿宋"/>
                <w:b w:val="0"/>
                <w:sz w:val="21"/>
                <w:szCs w:val="21"/>
                <w:lang w:bidi="ar"/>
              </w:rPr>
              <w:t>、提供制造商的ISO 9001质量管理体系认证证书；</w:t>
            </w:r>
          </w:p>
          <w:p w14:paraId="278BD5F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w:t>
            </w:r>
            <w:r>
              <w:rPr>
                <w:rStyle w:val="13"/>
                <w:rFonts w:hint="eastAsia" w:ascii="仿宋" w:hAnsi="仿宋" w:eastAsia="仿宋" w:cs="仿宋"/>
                <w:b w:val="0"/>
                <w:sz w:val="21"/>
                <w:szCs w:val="21"/>
                <w:lang w:val="en-US" w:eastAsia="zh-CN" w:bidi="ar"/>
              </w:rPr>
              <w:t>4</w:t>
            </w:r>
            <w:r>
              <w:rPr>
                <w:rStyle w:val="13"/>
                <w:rFonts w:hint="eastAsia" w:ascii="仿宋" w:hAnsi="仿宋" w:eastAsia="仿宋" w:cs="仿宋"/>
                <w:b w:val="0"/>
                <w:sz w:val="21"/>
                <w:szCs w:val="21"/>
                <w:lang w:bidi="ar"/>
              </w:rPr>
              <w:t>、生产厂家具有ISO 14001环境管理体系认证，ISO 45001职业健康安全管理体系认证，提供证明文件；</w:t>
            </w:r>
          </w:p>
        </w:tc>
      </w:tr>
      <w:tr w14:paraId="34B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BE3E0F3">
            <w:pPr>
              <w:adjustRightInd w:val="0"/>
              <w:snapToGrid w:val="0"/>
              <w:spacing w:beforeLines="0" w:afterLines="0"/>
              <w:jc w:val="center"/>
              <w:rPr>
                <w:rFonts w:hint="default"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19</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16F22">
            <w:pPr>
              <w:adjustRightInd w:val="0"/>
              <w:snapToGrid w:val="0"/>
              <w:spacing w:beforeLines="0" w:afterLines="0"/>
              <w:jc w:val="center"/>
              <w:rPr>
                <w:rFonts w:hint="eastAsia"/>
                <w:spacing w:val="-2"/>
                <w:sz w:val="16"/>
                <w:szCs w:val="16"/>
                <w:lang w:val="en-US" w:eastAsia="zh-CN"/>
              </w:rPr>
            </w:pPr>
            <w:r>
              <w:rPr>
                <w:rFonts w:hint="eastAsia"/>
                <w:spacing w:val="-2"/>
                <w:sz w:val="16"/>
                <w:szCs w:val="16"/>
                <w:lang w:val="en-US" w:eastAsia="zh-CN"/>
              </w:rPr>
              <w:t>全自动臂式血压计</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7265C9A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   测量原理          示波法</w:t>
            </w:r>
          </w:p>
          <w:p w14:paraId="3C87C1A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   显示屏            LCD 显示屏</w:t>
            </w:r>
          </w:p>
          <w:p w14:paraId="124532E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   测量位置          左右臂均可</w:t>
            </w:r>
          </w:p>
          <w:p w14:paraId="1CDF27A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   适应臂周范围      17～42cm</w:t>
            </w:r>
          </w:p>
          <w:p w14:paraId="1C0F301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   测量范围          血压量程：0～299mmHg；      脉博数：40～180 次/分</w:t>
            </w:r>
          </w:p>
          <w:p w14:paraId="34E245C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   手臂伸入检测功能  手臂伸入臂筒时，感知测量开始，启动语音引导</w:t>
            </w:r>
          </w:p>
          <w:p w14:paraId="35F5521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   测量精度  压力显示精度：    ±3mmHg (±0.4KPa）；脉搏测量精度：±2%或±2 次/分（取最大者）</w:t>
            </w:r>
          </w:p>
          <w:p w14:paraId="63463E5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  肘部位置传感器     电子肘部位置传感器，并有图标提示手臂放置位置是否正确</w:t>
            </w:r>
          </w:p>
          <w:p w14:paraId="6C5BFAF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  臂筒角度调节       自动上下浮动式臂筒</w:t>
            </w:r>
          </w:p>
          <w:p w14:paraId="209AC55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  平均测量模式       可一键启动连续 3 次测量，并自动得出平均值（中国高血压防治指南推荐的诊室测量方法）</w:t>
            </w:r>
          </w:p>
          <w:p w14:paraId="5C766AF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  二维码打印         测量结果可以二维码形式打印出来</w:t>
            </w:r>
          </w:p>
          <w:p w14:paraId="0B0204B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12  打印装置           热敏式打印机、多种打印模式可选并打印显示干扰波形图</w:t>
            </w:r>
          </w:p>
          <w:p w14:paraId="4EF2B91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13  ID 功能           可连接扫描枪或身份证读卡器（附带扫描枪和身份证读卡器硬件）</w:t>
            </w:r>
          </w:p>
          <w:p w14:paraId="332D540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14  抗菌设计对应       外壳：抗菌树脂  袖带：抗菌布套</w:t>
            </w:r>
          </w:p>
          <w:p w14:paraId="413BAC1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15  臂筒组件交换功能   臂筒可自主拆卸更换，并具备自检自校功能。</w:t>
            </w:r>
          </w:p>
          <w:p w14:paraId="551B6782">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16  语音功能           10 档音量调节，测量全程语音引导和测量结果播报。</w:t>
            </w:r>
          </w:p>
          <w:p w14:paraId="50E4A9F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17  用户教育           根据测量结果，显示提示信息</w:t>
            </w:r>
          </w:p>
          <w:p w14:paraId="6DDF55D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18  通信数据输出       USB 数据传输</w:t>
            </w:r>
          </w:p>
          <w:p w14:paraId="7A98FFE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val="en-US" w:eastAsia="zh-CN" w:bidi="ar"/>
              </w:rPr>
              <w:t>19</w:t>
            </w:r>
            <w:r>
              <w:rPr>
                <w:rStyle w:val="13"/>
                <w:rFonts w:hint="eastAsia" w:ascii="仿宋" w:hAnsi="仿宋" w:eastAsia="仿宋" w:cs="仿宋"/>
                <w:b w:val="0"/>
                <w:sz w:val="21"/>
                <w:szCs w:val="21"/>
                <w:lang w:bidi="ar"/>
              </w:rPr>
              <w:t xml:space="preserve">  精度保障：         需提供符合中国高血压指南要求的认证网站</w:t>
            </w:r>
          </w:p>
          <w:p w14:paraId="2740ED5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w:t>
            </w:r>
            <w:r>
              <w:rPr>
                <w:rStyle w:val="13"/>
                <w:rFonts w:hint="eastAsia" w:ascii="仿宋" w:hAnsi="仿宋" w:eastAsia="仿宋" w:cs="仿宋"/>
                <w:b w:val="0"/>
                <w:sz w:val="21"/>
                <w:szCs w:val="21"/>
                <w:lang w:val="en-US" w:eastAsia="zh-CN" w:bidi="ar"/>
              </w:rPr>
              <w:t>0</w:t>
            </w:r>
            <w:r>
              <w:rPr>
                <w:rStyle w:val="13"/>
                <w:rFonts w:hint="eastAsia" w:ascii="仿宋" w:hAnsi="仿宋" w:eastAsia="仿宋" w:cs="仿宋"/>
                <w:b w:val="0"/>
                <w:sz w:val="21"/>
                <w:szCs w:val="21"/>
                <w:lang w:bidi="ar"/>
              </w:rPr>
              <w:t xml:space="preserve">  附带放置血压计小桌子及配套板凳</w:t>
            </w:r>
          </w:p>
        </w:tc>
      </w:tr>
      <w:tr w14:paraId="2D7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9FB082B">
            <w:pPr>
              <w:adjustRightInd w:val="0"/>
              <w:snapToGrid w:val="0"/>
              <w:spacing w:beforeLines="0" w:afterLines="0"/>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20</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52561C">
            <w:pPr>
              <w:adjustRightInd w:val="0"/>
              <w:snapToGrid w:val="0"/>
              <w:spacing w:beforeLines="0" w:afterLines="0"/>
              <w:jc w:val="center"/>
              <w:rPr>
                <w:rFonts w:hint="default"/>
                <w:spacing w:val="-2"/>
                <w:sz w:val="16"/>
                <w:szCs w:val="16"/>
                <w:lang w:val="en-US" w:eastAsia="zh-CN"/>
              </w:rPr>
            </w:pPr>
            <w:r>
              <w:rPr>
                <w:rFonts w:hint="eastAsia"/>
                <w:spacing w:val="-2"/>
                <w:sz w:val="16"/>
                <w:szCs w:val="16"/>
                <w:lang w:val="en-US" w:eastAsia="zh-CN"/>
              </w:rPr>
              <w:t>上臂式血压计</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4038C81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1、显示方式：数字显示方式</w:t>
            </w:r>
          </w:p>
          <w:p w14:paraId="562721B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2、测量方式：上臂式</w:t>
            </w:r>
          </w:p>
          <w:p w14:paraId="30AC7FB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3、适合臂周：17-32cm</w:t>
            </w:r>
          </w:p>
          <w:p w14:paraId="016A905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4、测量方法：示波测定法</w:t>
            </w:r>
          </w:p>
          <w:p w14:paraId="563E396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5、测量范围：压力：0～299mmHg 脉搏数：40跳/分～180跳/分</w:t>
            </w:r>
          </w:p>
          <w:p w14:paraId="3442AFE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6、加压方式：压力泵自动加压方式</w:t>
            </w:r>
          </w:p>
          <w:p w14:paraId="3DCC301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7、减压方式：电子控制方式</w:t>
            </w:r>
          </w:p>
          <w:p w14:paraId="2D072DCF">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8、压力检测：静电电容式压力传感器</w:t>
            </w:r>
          </w:p>
          <w:p w14:paraId="1E3027A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9、精度：压力+ -4mmHg以内 脉搏数：读数的+ - 5%以内</w:t>
            </w:r>
          </w:p>
          <w:p w14:paraId="05671B2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10、电源：5号碱性干电池4节，AC稳压电源（AC220v）</w:t>
            </w:r>
          </w:p>
        </w:tc>
      </w:tr>
      <w:tr w14:paraId="20FB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65A703">
            <w:pPr>
              <w:adjustRightInd w:val="0"/>
              <w:snapToGrid w:val="0"/>
              <w:spacing w:beforeLines="0" w:afterLines="0"/>
              <w:jc w:val="center"/>
              <w:rPr>
                <w:rFonts w:hint="default"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21</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C323DD">
            <w:pPr>
              <w:adjustRightInd w:val="0"/>
              <w:snapToGrid w:val="0"/>
              <w:spacing w:beforeLines="0" w:afterLines="0"/>
              <w:jc w:val="center"/>
              <w:rPr>
                <w:rFonts w:hint="eastAsia"/>
                <w:spacing w:val="-2"/>
                <w:sz w:val="16"/>
                <w:szCs w:val="16"/>
                <w:lang w:val="en-US" w:eastAsia="zh-CN"/>
              </w:rPr>
            </w:pPr>
            <w:r>
              <w:rPr>
                <w:rStyle w:val="13"/>
                <w:rFonts w:hint="eastAsia" w:ascii="仿宋" w:hAnsi="仿宋" w:eastAsia="仿宋" w:cs="仿宋"/>
                <w:b w:val="0"/>
                <w:sz w:val="21"/>
                <w:szCs w:val="21"/>
                <w:lang w:bidi="ar"/>
              </w:rPr>
              <w:t>身高体重计</w:t>
            </w: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54CC1A4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1、操作方式</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全自动智能测量方式</w:t>
            </w:r>
          </w:p>
          <w:p w14:paraId="4806ACD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2、身高测量方式</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高精度超声波探头并实现温差补偿</w:t>
            </w:r>
          </w:p>
          <w:p w14:paraId="29D84E9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3、体重测量方式</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精密平衡梁式压力传感器称重（具有偏心负载功能，灵敏度高，线性好，测量快速精准，耐疲劳，寿命长）</w:t>
            </w:r>
          </w:p>
          <w:p w14:paraId="1AA4E48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4、脂肪测量</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人体生物电阻法精准测量人体脂肪量和脂肪率及人体成分10项：基础代谢、人体水分量、肌肉率和肌肉量、骨盐、内脏脂肪指数、蛋白量和蛋白率、细胞内液和外液、等多种健康信息，手握脂肪把手，即可测量，操作简单，使用方便。</w:t>
            </w:r>
          </w:p>
          <w:p w14:paraId="2234DB6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5、身体脂肪率：5.0%-50%    分度值：0.5%</w:t>
            </w:r>
          </w:p>
          <w:p w14:paraId="513C062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6、男正常体脂率约在10～20%之间，女约在20～30%之间。</w:t>
            </w:r>
          </w:p>
          <w:p w14:paraId="081781D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7、体    型</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国际通用体格指数（BMI)</w:t>
            </w:r>
          </w:p>
          <w:p w14:paraId="72233E96">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8、显示方式</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10.2寸高清液晶触摸屏，待机可播放宣传视频</w:t>
            </w:r>
          </w:p>
          <w:p w14:paraId="16852DE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9、测量范围</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身高：20cm－210cm               体重：1kg－500kg</w:t>
            </w:r>
          </w:p>
          <w:p w14:paraId="52E732E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精 确 度</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身高：±0.5cm或±0.1cm           体重：±0.1kg/</w:t>
            </w:r>
          </w:p>
          <w:p w14:paraId="7E66492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10、使用温湿度</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 xml:space="preserve"> -20-40℃  20%-85%RH</w:t>
            </w:r>
          </w:p>
          <w:p w14:paraId="472D646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11、语音提示</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测量过程提示及测量结果播报，可根据客户需求定制播报。</w:t>
            </w:r>
          </w:p>
          <w:p w14:paraId="03E8947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12、热敏自动打印</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高速热敏打印机，换纸方便；日期、时间、身高、体重、BMI（体型）、理想体重、脂肪量、脂肪率、人体成分十项、饮食建议，可打印医疗卫生单位名称电话等。</w:t>
            </w:r>
          </w:p>
          <w:p w14:paraId="71BF13D4">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13、测量速度</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5秒倒计时功能，测量快捷，每小时可测480人</w:t>
            </w:r>
          </w:p>
          <w:p w14:paraId="67CF723C">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14、数据输出格式</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有线通信  RS-232有线传输</w:t>
            </w:r>
          </w:p>
          <w:p w14:paraId="78E2083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无线通信  无线蓝牙（选配）、WIFI（选配）、网口（选配）、GPRS（选配）、4G/5G（选配）、云接口（选配）</w:t>
            </w:r>
          </w:p>
          <w:p w14:paraId="14654FA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数据可上传电脑、手机、云服务器、医院系统和远程健康系统。</w:t>
            </w:r>
          </w:p>
          <w:p w14:paraId="0A7AFC1D">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系统兼容  健康系统  可与第三方健康数据通信</w:t>
            </w:r>
          </w:p>
          <w:p w14:paraId="1CAADE6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          电子档案  兼容与医院、电子病历（EMR）、HIS等健康体检系统数据共享通信</w:t>
            </w:r>
          </w:p>
          <w:p w14:paraId="40FE834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15、电源电压</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 xml:space="preserve">AC 220V 50HZ                   </w:t>
            </w:r>
          </w:p>
          <w:p w14:paraId="48125FD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16、平均功耗</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≤20W</w:t>
            </w:r>
          </w:p>
          <w:p w14:paraId="5517FB19">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17、外形设计</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测量、显示、打印一体化，模具一次成型的铝合金机身，符合人体工程学，自带小轮方便移动。</w:t>
            </w:r>
          </w:p>
          <w:p w14:paraId="25C1989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18、其它认证*</w:t>
            </w:r>
            <w:r>
              <w:rPr>
                <w:rStyle w:val="13"/>
                <w:rFonts w:hint="eastAsia" w:ascii="仿宋" w:hAnsi="仿宋" w:eastAsia="仿宋" w:cs="仿宋"/>
                <w:b w:val="0"/>
                <w:sz w:val="21"/>
                <w:szCs w:val="21"/>
                <w:lang w:bidi="ar"/>
              </w:rPr>
              <w:tab/>
            </w:r>
            <w:r>
              <w:rPr>
                <w:rStyle w:val="13"/>
                <w:rFonts w:hint="eastAsia" w:ascii="仿宋" w:hAnsi="仿宋" w:eastAsia="仿宋" w:cs="仿宋"/>
                <w:b w:val="0"/>
                <w:sz w:val="21"/>
                <w:szCs w:val="21"/>
                <w:lang w:bidi="ar"/>
              </w:rPr>
              <w:t>国际通用CE认证，计量证，二类医疗器械经营备案证</w:t>
            </w:r>
          </w:p>
        </w:tc>
      </w:tr>
      <w:tr w14:paraId="3E81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3208EE">
            <w:pPr>
              <w:adjustRightInd w:val="0"/>
              <w:snapToGrid w:val="0"/>
              <w:spacing w:beforeLines="0" w:afterLines="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22</w:t>
            </w:r>
          </w:p>
        </w:tc>
        <w:tc>
          <w:tcPr>
            <w:tcW w:w="17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24331">
            <w:pPr>
              <w:adjustRightInd w:val="0"/>
              <w:snapToGrid w:val="0"/>
              <w:spacing w:beforeLines="0" w:afterLines="0"/>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医院综合业务办理终端机</w:t>
            </w:r>
          </w:p>
          <w:p w14:paraId="3BEDB379">
            <w:pPr>
              <w:adjustRightInd w:val="0"/>
              <w:snapToGrid w:val="0"/>
              <w:spacing w:beforeLines="0" w:afterLines="0"/>
              <w:jc w:val="center"/>
              <w:rPr>
                <w:rFonts w:hint="eastAsia"/>
                <w:spacing w:val="-2"/>
                <w:sz w:val="16"/>
                <w:szCs w:val="16"/>
                <w:lang w:val="en-US" w:eastAsia="zh-CN"/>
              </w:rPr>
            </w:pPr>
          </w:p>
        </w:tc>
        <w:tc>
          <w:tcPr>
            <w:tcW w:w="5994" w:type="dxa"/>
            <w:tcBorders>
              <w:top w:val="single" w:color="auto" w:sz="4" w:space="0"/>
              <w:left w:val="single" w:color="auto" w:sz="4" w:space="0"/>
              <w:bottom w:val="single" w:color="auto" w:sz="4" w:space="0"/>
              <w:right w:val="single" w:color="auto" w:sz="4" w:space="0"/>
              <w:tl2br w:val="nil"/>
              <w:tr2bl w:val="nil"/>
            </w:tcBorders>
            <w:noWrap w:val="0"/>
            <w:vAlign w:val="top"/>
          </w:tcPr>
          <w:p w14:paraId="4BB79E38">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1、机柜：冷轧钢制机柜，外表</w:t>
            </w:r>
            <w:bookmarkStart w:id="0" w:name="_GoBack"/>
            <w:bookmarkEnd w:id="0"/>
            <w:r>
              <w:rPr>
                <w:rStyle w:val="13"/>
                <w:rFonts w:hint="eastAsia" w:ascii="仿宋" w:hAnsi="仿宋" w:eastAsia="仿宋" w:cs="仿宋"/>
                <w:b w:val="0"/>
                <w:sz w:val="21"/>
                <w:szCs w:val="21"/>
                <w:lang w:bidi="ar"/>
              </w:rPr>
              <w:t>烤漆，防磁、防锈、防静电</w:t>
            </w:r>
          </w:p>
          <w:p w14:paraId="2EE8C009">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2、功放：内磁式立体功放，2.2W功放板 8Ω10W喇叭2个</w:t>
            </w:r>
          </w:p>
          <w:p w14:paraId="13DC17B7">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（语音提示功能，指导用户做用户识别或者打印等）</w:t>
            </w:r>
          </w:p>
          <w:p w14:paraId="45FDFA1F">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3、散热：内置12V散热风扇，通风效果良好</w:t>
            </w:r>
          </w:p>
          <w:p w14:paraId="13068C0F">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4、电源：输入电压AC220±10%  50HZ±1HZ ；开机瞬间电流3A</w:t>
            </w:r>
          </w:p>
          <w:p w14:paraId="6B397353">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5、排插：国际三角形插座、五组</w:t>
            </w:r>
          </w:p>
          <w:p w14:paraId="10FDDDDD">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6、功率：&lt;200W</w:t>
            </w:r>
          </w:p>
          <w:p w14:paraId="087C1BE4">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7、接口：外置RJ45八芯标准网络接口、USB接口；、COM口 串口</w:t>
            </w:r>
          </w:p>
          <w:p w14:paraId="435D1E1C">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8、开关：无需打开机柜，直接外置复位开关按钮，方便快捷</w:t>
            </w:r>
          </w:p>
          <w:p w14:paraId="4064563A">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9、材质：冷轧钢制机柜，外表高档进口汽车烤漆，防磁、防锈、防静电</w:t>
            </w:r>
          </w:p>
          <w:p w14:paraId="59BF98F6">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10、显示器：、分辨率：1920*1080、亮度：300cd/m2、对比度：1000:1、可视角度≥178°、反应时间≤6.5MS， 颜色素 16.7M色，点距 0.265mm/0.4845MM，输入/接口方式 VGA/AV/TV，触屏规格、对角尺寸：21.5寸（屏比16：9）、触摸方式：手指，带手套的手或其它触摸感应介质、触摸力度：无需力度（多点）。</w:t>
            </w:r>
          </w:p>
          <w:p w14:paraId="01885926">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11、主板：CPU：处理器inter I5、内存：4G、硬盘：128G、支持系统：Windows7及Windows10、主板接口：USB2.0*2；USB3.0*2；HDMI；VGA；LAN；DC-IN；LINE-OUT;MIC-I</w:t>
            </w:r>
          </w:p>
          <w:p w14:paraId="306FDDCA">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12、二维码扫描：解码类型：白光LED，补光灯：一维/二维，识读精度：5mil。扫描速度：200次/秒，尺寸：64.8*60.5*32.7，像素：30万非全局</w:t>
            </w:r>
          </w:p>
          <w:p w14:paraId="1EDA07AF">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13、小票打印机：打印方式行式热敏，纸宽(毫米)80mm，纸张厚度56-105 pm，纸张容量直径50mm，打印速度150毫米/秒(可调整)，分辨率203dpi，进纸方式易装纸，中文字符配置GPK字库，</w:t>
            </w:r>
          </w:p>
          <w:p w14:paraId="26FD28DB">
            <w:pPr>
              <w:adjustRightInd w:val="0"/>
              <w:snapToGrid w:val="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切刀半切、全切一体，检测打印头温度、温度传感器，黑标定位</w:t>
            </w:r>
          </w:p>
          <w:p w14:paraId="313D3D1C">
            <w:pPr>
              <w:adjustRightInd w:val="0"/>
              <w:snapToGrid w:val="0"/>
              <w:rPr>
                <w:rStyle w:val="13"/>
                <w:rFonts w:hint="eastAsia" w:ascii="仿宋" w:hAnsi="仿宋" w:eastAsia="仿宋" w:cs="仿宋"/>
                <w:b/>
                <w:bCs w:val="0"/>
                <w:sz w:val="21"/>
                <w:szCs w:val="21"/>
                <w:lang w:val="en-US" w:eastAsia="zh-CN" w:bidi="ar"/>
              </w:rPr>
            </w:pPr>
            <w:r>
              <w:rPr>
                <w:rStyle w:val="13"/>
                <w:rFonts w:hint="eastAsia" w:ascii="仿宋" w:hAnsi="仿宋" w:eastAsia="仿宋" w:cs="仿宋"/>
                <w:b w:val="0"/>
                <w:sz w:val="21"/>
                <w:szCs w:val="21"/>
                <w:lang w:bidi="ar"/>
              </w:rPr>
              <w:t>14、配套自助挂号缴费管理软件系统，实现与现有HIS系统数据无缝对接。</w:t>
            </w:r>
          </w:p>
        </w:tc>
      </w:tr>
    </w:tbl>
    <w:p w14:paraId="267ED1C0">
      <w:pPr>
        <w:spacing w:line="360" w:lineRule="auto"/>
        <w:ind w:firstLine="422" w:firstLineChars="200"/>
        <w:rPr>
          <w:rFonts w:hint="eastAsia" w:ascii="仿宋" w:hAnsi="仿宋" w:eastAsia="仿宋" w:cs="仿宋"/>
          <w:b/>
        </w:rPr>
      </w:pPr>
    </w:p>
    <w:p w14:paraId="59DF29F5">
      <w:pPr>
        <w:spacing w:line="360" w:lineRule="auto"/>
        <w:ind w:firstLine="422" w:firstLineChars="200"/>
        <w:rPr>
          <w:rFonts w:hint="eastAsia" w:ascii="仿宋" w:hAnsi="仿宋" w:eastAsia="仿宋" w:cs="仿宋"/>
          <w:b/>
        </w:rPr>
      </w:pPr>
    </w:p>
    <w:p w14:paraId="4960846C">
      <w:pPr>
        <w:spacing w:line="360" w:lineRule="auto"/>
        <w:ind w:firstLine="422" w:firstLineChars="200"/>
        <w:rPr>
          <w:rFonts w:hint="eastAsia" w:ascii="仿宋" w:hAnsi="仿宋" w:eastAsia="仿宋" w:cs="仿宋"/>
          <w:b/>
        </w:rPr>
      </w:pPr>
    </w:p>
    <w:p w14:paraId="75D4E1D6">
      <w:pPr>
        <w:spacing w:line="360" w:lineRule="auto"/>
        <w:ind w:firstLine="422" w:firstLineChars="200"/>
        <w:rPr>
          <w:rFonts w:ascii="仿宋" w:hAnsi="仿宋" w:eastAsia="仿宋" w:cs="仿宋"/>
          <w:b/>
        </w:rPr>
      </w:pPr>
      <w:r>
        <w:rPr>
          <w:rFonts w:hint="eastAsia" w:ascii="仿宋" w:hAnsi="仿宋" w:eastAsia="仿宋" w:cs="仿宋"/>
          <w:b/>
        </w:rPr>
        <w:t>四、主要商务要求</w:t>
      </w:r>
    </w:p>
    <w:tbl>
      <w:tblPr>
        <w:tblStyle w:val="9"/>
        <w:tblpPr w:leftFromText="180" w:rightFromText="180" w:vertAnchor="text" w:horzAnchor="page" w:tblpX="190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625"/>
      </w:tblGrid>
      <w:tr w14:paraId="3BDD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07FD3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服务期限</w:t>
            </w:r>
          </w:p>
        </w:tc>
        <w:tc>
          <w:tcPr>
            <w:tcW w:w="66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6E41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以合同约定为准</w:t>
            </w:r>
          </w:p>
        </w:tc>
      </w:tr>
      <w:tr w14:paraId="702C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6FEA7A">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标的提供地点</w:t>
            </w:r>
          </w:p>
        </w:tc>
        <w:tc>
          <w:tcPr>
            <w:tcW w:w="66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44FD7D">
            <w:pPr>
              <w:adjustRightInd w:val="0"/>
              <w:snapToGrid w:val="0"/>
              <w:spacing w:beforeLines="0" w:afterLines="0"/>
              <w:rPr>
                <w:rStyle w:val="13"/>
                <w:rFonts w:hint="eastAsia" w:ascii="仿宋" w:hAnsi="仿宋" w:eastAsia="仿宋" w:cs="仿宋"/>
                <w:b w:val="0"/>
                <w:sz w:val="21"/>
                <w:szCs w:val="21"/>
                <w:lang w:eastAsia="zh-CN" w:bidi="ar"/>
              </w:rPr>
            </w:pPr>
            <w:r>
              <w:rPr>
                <w:rStyle w:val="13"/>
                <w:rFonts w:hint="eastAsia" w:ascii="仿宋" w:hAnsi="仿宋" w:eastAsia="仿宋" w:cs="仿宋"/>
                <w:b w:val="0"/>
                <w:sz w:val="21"/>
                <w:szCs w:val="21"/>
                <w:lang w:bidi="ar"/>
              </w:rPr>
              <w:t>西华大学</w:t>
            </w:r>
            <w:r>
              <w:rPr>
                <w:rStyle w:val="13"/>
                <w:rFonts w:hint="eastAsia" w:ascii="仿宋" w:hAnsi="仿宋" w:eastAsia="仿宋" w:cs="仿宋"/>
                <w:b w:val="0"/>
                <w:sz w:val="21"/>
                <w:szCs w:val="21"/>
                <w:lang w:val="en-US" w:eastAsia="zh-CN" w:bidi="ar"/>
              </w:rPr>
              <w:t>医院</w:t>
            </w:r>
          </w:p>
        </w:tc>
      </w:tr>
      <w:tr w14:paraId="44E0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00CFE7">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付款方式</w:t>
            </w:r>
          </w:p>
        </w:tc>
        <w:tc>
          <w:tcPr>
            <w:tcW w:w="6625" w:type="dxa"/>
            <w:tcBorders>
              <w:top w:val="single" w:color="auto" w:sz="4" w:space="0"/>
              <w:left w:val="single" w:color="auto" w:sz="4" w:space="0"/>
              <w:bottom w:val="single" w:color="auto" w:sz="4" w:space="0"/>
              <w:right w:val="single" w:color="auto" w:sz="4" w:space="0"/>
              <w:tl2br w:val="nil"/>
              <w:tr2bl w:val="nil"/>
            </w:tcBorders>
            <w:noWrap w:val="0"/>
            <w:vAlign w:val="top"/>
          </w:tcPr>
          <w:p w14:paraId="1F1A438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合同签订后支付合同金额的 20%，验收合格后支付合同金 </w:t>
            </w:r>
          </w:p>
          <w:p w14:paraId="7CD2B0E5">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额 80%，同时需要开具相应增值税发票。</w:t>
            </w:r>
          </w:p>
        </w:tc>
      </w:tr>
      <w:tr w14:paraId="7758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0992D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验收要求</w:t>
            </w:r>
          </w:p>
        </w:tc>
        <w:tc>
          <w:tcPr>
            <w:tcW w:w="6625" w:type="dxa"/>
            <w:tcBorders>
              <w:top w:val="single" w:color="auto" w:sz="4" w:space="0"/>
              <w:left w:val="single" w:color="auto" w:sz="4" w:space="0"/>
              <w:bottom w:val="single" w:color="auto" w:sz="4" w:space="0"/>
              <w:right w:val="single" w:color="auto" w:sz="4" w:space="0"/>
              <w:tl2br w:val="nil"/>
              <w:tr2bl w:val="nil"/>
            </w:tcBorders>
            <w:noWrap w:val="0"/>
            <w:vAlign w:val="top"/>
          </w:tcPr>
          <w:p w14:paraId="2E070EB8">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1.验收地点及时间：由采购人指定。</w:t>
            </w:r>
          </w:p>
          <w:p w14:paraId="1F5380AB">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验收时，双方必须同时在场，中标人所提供的产品不符合合同内容规定的，采购人有权拒绝验收。中标人应及时按本合同内容规定和采购人要求免费进行整改，直至验收合格，方视为中标人按本合同规定完成服务。验收合格的，由双方共同签署《验收报告》。</w:t>
            </w:r>
          </w:p>
        </w:tc>
      </w:tr>
      <w:tr w14:paraId="12B4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9E9A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其他</w:t>
            </w:r>
          </w:p>
        </w:tc>
        <w:tc>
          <w:tcPr>
            <w:tcW w:w="6625" w:type="dxa"/>
            <w:tcBorders>
              <w:top w:val="single" w:color="auto" w:sz="4" w:space="0"/>
              <w:left w:val="single" w:color="auto" w:sz="4" w:space="0"/>
              <w:bottom w:val="single" w:color="auto" w:sz="4" w:space="0"/>
              <w:right w:val="single" w:color="auto" w:sz="4" w:space="0"/>
              <w:tl2br w:val="nil"/>
              <w:tr2bl w:val="nil"/>
            </w:tcBorders>
            <w:noWrap w:val="0"/>
            <w:vAlign w:val="top"/>
          </w:tcPr>
          <w:p w14:paraId="1E5ED58E">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服务要求:</w:t>
            </w:r>
          </w:p>
          <w:p w14:paraId="361C0EE3">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 xml:space="preserve">1.中标人须开通5×8小时热线电话及7×24小时客服人员电话，接受采购人的电话技术咨询和故障反馈。中标人应在48小时内提供现场服务。 </w:t>
            </w:r>
          </w:p>
          <w:p w14:paraId="7B775A51">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2.中标人必须提供培训服务：培训内容包括系统使用培训。</w:t>
            </w:r>
          </w:p>
          <w:p w14:paraId="1DAEA090">
            <w:pPr>
              <w:adjustRightInd w:val="0"/>
              <w:snapToGrid w:val="0"/>
              <w:spacing w:beforeLines="0" w:afterLines="0"/>
              <w:rPr>
                <w:rStyle w:val="13"/>
                <w:rFonts w:hint="eastAsia" w:ascii="仿宋" w:hAnsi="仿宋" w:eastAsia="仿宋" w:cs="仿宋"/>
                <w:b w:val="0"/>
                <w:sz w:val="21"/>
                <w:szCs w:val="21"/>
                <w:lang w:bidi="ar"/>
              </w:rPr>
            </w:pPr>
            <w:r>
              <w:rPr>
                <w:rStyle w:val="13"/>
                <w:rFonts w:hint="eastAsia" w:ascii="仿宋" w:hAnsi="仿宋" w:eastAsia="仿宋" w:cs="仿宋"/>
                <w:b w:val="0"/>
                <w:sz w:val="21"/>
                <w:szCs w:val="21"/>
                <w:lang w:bidi="ar"/>
              </w:rPr>
              <w:t>3.售后服务：</w:t>
            </w:r>
            <w:r>
              <w:rPr>
                <w:rStyle w:val="13"/>
                <w:rFonts w:hint="eastAsia" w:ascii="仿宋" w:hAnsi="仿宋" w:eastAsia="仿宋" w:cs="仿宋"/>
                <w:b w:val="0"/>
                <w:sz w:val="21"/>
                <w:szCs w:val="21"/>
                <w:lang w:val="en-US" w:eastAsia="zh-CN" w:bidi="ar"/>
              </w:rPr>
              <w:t>不少于2</w:t>
            </w:r>
            <w:r>
              <w:rPr>
                <w:rStyle w:val="13"/>
                <w:rFonts w:hint="eastAsia" w:ascii="仿宋" w:hAnsi="仿宋" w:eastAsia="仿宋" w:cs="仿宋"/>
                <w:b w:val="0"/>
                <w:sz w:val="21"/>
                <w:szCs w:val="21"/>
                <w:lang w:bidi="ar"/>
              </w:rPr>
              <w:t>年。质保期内，中标人应对设备进行免费维护。</w:t>
            </w:r>
          </w:p>
        </w:tc>
      </w:tr>
    </w:tbl>
    <w:p w14:paraId="67CA82E9">
      <w:pPr>
        <w:spacing w:line="360" w:lineRule="auto"/>
        <w:ind w:firstLine="422" w:firstLineChars="200"/>
        <w:rPr>
          <w:rFonts w:hint="eastAsia" w:ascii="仿宋" w:hAnsi="仿宋" w:eastAsia="仿宋" w:cs="仿宋"/>
          <w:b/>
        </w:rPr>
      </w:pPr>
    </w:p>
    <w:p w14:paraId="380628C7">
      <w:pPr>
        <w:spacing w:line="360" w:lineRule="auto"/>
        <w:ind w:firstLine="422" w:firstLineChars="200"/>
        <w:rPr>
          <w:rFonts w:ascii="仿宋" w:hAnsi="仿宋" w:eastAsia="仿宋" w:cs="仿宋"/>
          <w:b/>
        </w:rPr>
      </w:pPr>
      <w:r>
        <w:rPr>
          <w:rFonts w:hint="eastAsia" w:ascii="仿宋" w:hAnsi="仿宋" w:eastAsia="仿宋" w:cs="仿宋"/>
          <w:b/>
        </w:rPr>
        <w:t>五、评审方法及分值</w:t>
      </w:r>
    </w:p>
    <w:p w14:paraId="78CE4376">
      <w:pPr>
        <w:spacing w:line="360" w:lineRule="auto"/>
        <w:ind w:firstLine="422" w:firstLineChars="200"/>
        <w:rPr>
          <w:rFonts w:ascii="仿宋" w:hAnsi="仿宋" w:eastAsia="仿宋" w:cs="仿宋"/>
          <w:b/>
        </w:rPr>
      </w:pPr>
      <w:r>
        <w:rPr>
          <w:rFonts w:hint="eastAsia" w:ascii="仿宋" w:hAnsi="仿宋" w:eastAsia="仿宋" w:cs="仿宋"/>
          <w:b/>
        </w:rPr>
        <w:t>评审方法：综合评分法</w:t>
      </w:r>
    </w:p>
    <w:tbl>
      <w:tblPr>
        <w:tblStyle w:val="9"/>
        <w:tblW w:w="6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901"/>
        <w:gridCol w:w="1470"/>
        <w:gridCol w:w="1299"/>
      </w:tblGrid>
      <w:tr w14:paraId="6C9F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8FB3E8">
            <w:pPr>
              <w:pStyle w:val="3"/>
              <w:adjustRightInd w:val="0"/>
              <w:snapToGrid w:val="0"/>
              <w:spacing w:beforeLines="0" w:after="0" w:afterLines="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序号</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B73AD">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评分因素</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EDA25A">
            <w:pPr>
              <w:pStyle w:val="3"/>
              <w:adjustRightInd w:val="0"/>
              <w:snapToGrid w:val="0"/>
              <w:spacing w:beforeLines="0" w:after="0" w:afterLines="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分值</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E08A1">
            <w:pPr>
              <w:widowControl/>
              <w:adjustRightInd w:val="0"/>
              <w:snapToGrid w:val="0"/>
              <w:spacing w:beforeLines="0" w:afterLines="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备注</w:t>
            </w:r>
          </w:p>
        </w:tc>
      </w:tr>
      <w:tr w14:paraId="7AE6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8130A1">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1</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1F224">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报价</w:t>
            </w:r>
            <w:r>
              <w:rPr>
                <w:rFonts w:hint="eastAsia" w:ascii="仿宋" w:hAnsi="仿宋" w:eastAsia="仿宋" w:cs="仿宋"/>
                <w:sz w:val="18"/>
                <w:szCs w:val="18"/>
                <w:lang w:val="en-US" w:eastAsia="zh-CN"/>
              </w:rPr>
              <w:t>30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FEADE">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lang w:val="en-US" w:eastAsia="zh-CN"/>
              </w:rPr>
              <w:t>30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299F8">
            <w:pPr>
              <w:widowControl/>
              <w:adjustRightInd w:val="0"/>
              <w:snapToGrid w:val="0"/>
              <w:spacing w:beforeLines="0" w:afterLines="0"/>
              <w:jc w:val="center"/>
              <w:rPr>
                <w:rFonts w:hint="eastAsia" w:ascii="仿宋" w:hAnsi="仿宋" w:eastAsia="仿宋" w:cs="仿宋"/>
                <w:sz w:val="18"/>
                <w:szCs w:val="18"/>
              </w:rPr>
            </w:pPr>
            <w:r>
              <w:rPr>
                <w:rFonts w:hint="eastAsia" w:ascii="仿宋" w:hAnsi="仿宋" w:eastAsia="仿宋" w:cs="仿宋"/>
                <w:sz w:val="18"/>
                <w:szCs w:val="18"/>
              </w:rPr>
              <w:t>共同评分因素</w:t>
            </w:r>
          </w:p>
        </w:tc>
      </w:tr>
      <w:tr w14:paraId="34DE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0BFC0">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2</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DCAD2">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技术指标和配置40%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243B5">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40分</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2D3D1">
            <w:pPr>
              <w:widowControl/>
              <w:adjustRightInd w:val="0"/>
              <w:snapToGrid w:val="0"/>
              <w:spacing w:beforeLines="0" w:afterLines="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204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4C9733">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3</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0CF51">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B54BB2">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lang w:val="en-US" w:eastAsia="zh-CN"/>
              </w:rPr>
              <w:t>15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87A69">
            <w:pPr>
              <w:widowControl/>
              <w:adjustRightInd w:val="0"/>
              <w:snapToGrid w:val="0"/>
              <w:spacing w:beforeLines="0" w:afterLines="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405C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581DB">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4</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23AB6">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售后服务保障</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BE5EB">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A909CD">
            <w:pPr>
              <w:widowControl/>
              <w:adjustRightInd w:val="0"/>
              <w:snapToGrid w:val="0"/>
              <w:spacing w:beforeLines="0" w:afterLines="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1315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1C3EF">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5</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F9AD6">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履约能力5%</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E5EAF">
            <w:pPr>
              <w:pStyle w:val="3"/>
              <w:adjustRightInd w:val="0"/>
              <w:snapToGrid w:val="0"/>
              <w:spacing w:beforeLines="0" w:after="0" w:afterLines="0"/>
              <w:jc w:val="center"/>
              <w:rPr>
                <w:rFonts w:hint="eastAsia" w:ascii="仿宋" w:hAnsi="仿宋" w:eastAsia="仿宋" w:cs="仿宋"/>
                <w:sz w:val="18"/>
                <w:szCs w:val="18"/>
              </w:rPr>
            </w:pPr>
            <w:r>
              <w:rPr>
                <w:rFonts w:hint="eastAsia" w:ascii="仿宋" w:hAnsi="仿宋" w:eastAsia="仿宋" w:cs="仿宋"/>
                <w:sz w:val="18"/>
                <w:szCs w:val="18"/>
              </w:rPr>
              <w:t>5分</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30924">
            <w:pPr>
              <w:widowControl/>
              <w:adjustRightInd w:val="0"/>
              <w:snapToGrid w:val="0"/>
              <w:spacing w:beforeLines="0" w:afterLines="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bl>
    <w:p w14:paraId="59EAF23E">
      <w:pPr>
        <w:spacing w:line="360" w:lineRule="auto"/>
        <w:ind w:firstLine="422" w:firstLineChars="200"/>
        <w:rPr>
          <w:rFonts w:ascii="仿宋" w:hAnsi="仿宋" w:eastAsia="仿宋" w:cs="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DI3NWQ4Mzk5ODM4NTlmNGVjZjdiYmEyMDE5NDYifQ=="/>
    <w:docVar w:name="KSO_WPS_MARK_KEY" w:val="bb25c515-73d4-4925-a44d-b44e2a96dafb"/>
  </w:docVars>
  <w:rsids>
    <w:rsidRoot w:val="00172A27"/>
    <w:rsid w:val="00172A27"/>
    <w:rsid w:val="001919F3"/>
    <w:rsid w:val="00220833"/>
    <w:rsid w:val="003E4A0C"/>
    <w:rsid w:val="00447D67"/>
    <w:rsid w:val="004C3BCB"/>
    <w:rsid w:val="004E00CB"/>
    <w:rsid w:val="004E65CD"/>
    <w:rsid w:val="00507E2D"/>
    <w:rsid w:val="00555235"/>
    <w:rsid w:val="006E62A9"/>
    <w:rsid w:val="007778CB"/>
    <w:rsid w:val="00895A15"/>
    <w:rsid w:val="0096136F"/>
    <w:rsid w:val="00A452BD"/>
    <w:rsid w:val="00A8198E"/>
    <w:rsid w:val="00B048A4"/>
    <w:rsid w:val="00BC0995"/>
    <w:rsid w:val="00E450DB"/>
    <w:rsid w:val="00F56B1E"/>
    <w:rsid w:val="00FB4AF0"/>
    <w:rsid w:val="00FC3B8B"/>
    <w:rsid w:val="00FF5838"/>
    <w:rsid w:val="00FF594A"/>
    <w:rsid w:val="019127B6"/>
    <w:rsid w:val="020923AA"/>
    <w:rsid w:val="03722B8F"/>
    <w:rsid w:val="04906647"/>
    <w:rsid w:val="049F6AAE"/>
    <w:rsid w:val="060F1487"/>
    <w:rsid w:val="06EE2FEE"/>
    <w:rsid w:val="08587844"/>
    <w:rsid w:val="08952045"/>
    <w:rsid w:val="089A2A3A"/>
    <w:rsid w:val="0A03446D"/>
    <w:rsid w:val="0A152083"/>
    <w:rsid w:val="0B662F05"/>
    <w:rsid w:val="0BBC55DC"/>
    <w:rsid w:val="0C5F127B"/>
    <w:rsid w:val="0CE50401"/>
    <w:rsid w:val="0D9972DB"/>
    <w:rsid w:val="0FC56689"/>
    <w:rsid w:val="10755181"/>
    <w:rsid w:val="10861954"/>
    <w:rsid w:val="10AE3DA1"/>
    <w:rsid w:val="10B71B0D"/>
    <w:rsid w:val="10D836EB"/>
    <w:rsid w:val="11EF339A"/>
    <w:rsid w:val="128D1489"/>
    <w:rsid w:val="13A47AAA"/>
    <w:rsid w:val="13C70914"/>
    <w:rsid w:val="150D2643"/>
    <w:rsid w:val="184109E6"/>
    <w:rsid w:val="19080C81"/>
    <w:rsid w:val="1C300A43"/>
    <w:rsid w:val="1C8E7BC6"/>
    <w:rsid w:val="1E815B99"/>
    <w:rsid w:val="1E9F6C6F"/>
    <w:rsid w:val="22735CF5"/>
    <w:rsid w:val="2424020B"/>
    <w:rsid w:val="274B064A"/>
    <w:rsid w:val="27654CB1"/>
    <w:rsid w:val="280A5613"/>
    <w:rsid w:val="28596F4E"/>
    <w:rsid w:val="29603FDC"/>
    <w:rsid w:val="2A1262DA"/>
    <w:rsid w:val="2A72096B"/>
    <w:rsid w:val="2C88151C"/>
    <w:rsid w:val="2CB535ED"/>
    <w:rsid w:val="2CF03F85"/>
    <w:rsid w:val="2D2C42AF"/>
    <w:rsid w:val="2DBD655D"/>
    <w:rsid w:val="2F727B0F"/>
    <w:rsid w:val="3045344A"/>
    <w:rsid w:val="31030DBF"/>
    <w:rsid w:val="3381627F"/>
    <w:rsid w:val="33FE66F8"/>
    <w:rsid w:val="34B12296"/>
    <w:rsid w:val="352513F0"/>
    <w:rsid w:val="356763E5"/>
    <w:rsid w:val="38787C50"/>
    <w:rsid w:val="388D356B"/>
    <w:rsid w:val="38D013AA"/>
    <w:rsid w:val="392E47B3"/>
    <w:rsid w:val="3A283A3C"/>
    <w:rsid w:val="3B7A3CDF"/>
    <w:rsid w:val="3C6342E7"/>
    <w:rsid w:val="3F3D5A3C"/>
    <w:rsid w:val="3F625F1F"/>
    <w:rsid w:val="3F7A2BAD"/>
    <w:rsid w:val="40710C3C"/>
    <w:rsid w:val="41EE4996"/>
    <w:rsid w:val="44BA73CE"/>
    <w:rsid w:val="44FA6A22"/>
    <w:rsid w:val="453641BF"/>
    <w:rsid w:val="457F07EA"/>
    <w:rsid w:val="46660687"/>
    <w:rsid w:val="46965745"/>
    <w:rsid w:val="46CD455E"/>
    <w:rsid w:val="46DE3255"/>
    <w:rsid w:val="488058A3"/>
    <w:rsid w:val="48C57A10"/>
    <w:rsid w:val="48E35C73"/>
    <w:rsid w:val="49B84451"/>
    <w:rsid w:val="4A365275"/>
    <w:rsid w:val="4BA00181"/>
    <w:rsid w:val="4C936320"/>
    <w:rsid w:val="4D0971F7"/>
    <w:rsid w:val="4FF71AE4"/>
    <w:rsid w:val="506D346E"/>
    <w:rsid w:val="52AD50FC"/>
    <w:rsid w:val="539A5E3F"/>
    <w:rsid w:val="54662667"/>
    <w:rsid w:val="56C53E05"/>
    <w:rsid w:val="5735779F"/>
    <w:rsid w:val="577D0987"/>
    <w:rsid w:val="58FF77AD"/>
    <w:rsid w:val="5A58367E"/>
    <w:rsid w:val="5A7140A7"/>
    <w:rsid w:val="5DE6679D"/>
    <w:rsid w:val="5E27164D"/>
    <w:rsid w:val="5F092196"/>
    <w:rsid w:val="5F325F10"/>
    <w:rsid w:val="5F586E3A"/>
    <w:rsid w:val="603177B1"/>
    <w:rsid w:val="62B8195E"/>
    <w:rsid w:val="63F1580A"/>
    <w:rsid w:val="64E45081"/>
    <w:rsid w:val="651838A9"/>
    <w:rsid w:val="655D37EF"/>
    <w:rsid w:val="659D1DBC"/>
    <w:rsid w:val="65B55D70"/>
    <w:rsid w:val="66101CCA"/>
    <w:rsid w:val="67ED5A0C"/>
    <w:rsid w:val="6A49722D"/>
    <w:rsid w:val="6A523E2D"/>
    <w:rsid w:val="6D6B59BE"/>
    <w:rsid w:val="6DB92C62"/>
    <w:rsid w:val="6E7A264E"/>
    <w:rsid w:val="6F837D11"/>
    <w:rsid w:val="708E6756"/>
    <w:rsid w:val="70DE5573"/>
    <w:rsid w:val="72FA0103"/>
    <w:rsid w:val="73741484"/>
    <w:rsid w:val="7388758D"/>
    <w:rsid w:val="742F2BB2"/>
    <w:rsid w:val="778154D2"/>
    <w:rsid w:val="78A30FBF"/>
    <w:rsid w:val="7A17211E"/>
    <w:rsid w:val="7B373932"/>
    <w:rsid w:val="7B687429"/>
    <w:rsid w:val="7B6974FB"/>
    <w:rsid w:val="7C043D1B"/>
    <w:rsid w:val="7E5271EB"/>
    <w:rsid w:val="7EAA225E"/>
    <w:rsid w:val="7F2E31B5"/>
    <w:rsid w:val="7F335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jc w:val="left"/>
    </w:pPr>
  </w:style>
  <w:style w:type="paragraph" w:styleId="3">
    <w:name w:val="Body Text"/>
    <w:basedOn w:val="1"/>
    <w:next w:val="4"/>
    <w:link w:val="14"/>
    <w:autoRedefine/>
    <w:qFormat/>
    <w:uiPriority w:val="0"/>
    <w:pPr>
      <w:spacing w:after="120"/>
    </w:pPr>
  </w:style>
  <w:style w:type="paragraph" w:styleId="4">
    <w:name w:val="Plain Text"/>
    <w:basedOn w:val="1"/>
    <w:link w:val="15"/>
    <w:qFormat/>
    <w:uiPriority w:val="0"/>
    <w:rPr>
      <w:rFonts w:ascii="宋体" w:hAnsi="Courier New"/>
      <w:kern w:val="0"/>
      <w:sz w:val="20"/>
      <w:szCs w:val="21"/>
    </w:rPr>
  </w:style>
  <w:style w:type="paragraph" w:styleId="5">
    <w:name w:val="Body Text Indent"/>
    <w:basedOn w:val="1"/>
    <w:link w:val="25"/>
    <w:autoRedefine/>
    <w:qFormat/>
    <w:uiPriority w:val="0"/>
    <w:pPr>
      <w:ind w:firstLine="795"/>
    </w:pPr>
    <w:rPr>
      <w:rFonts w:ascii="Times New Roman"/>
      <w:sz w:val="32"/>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semiHidden/>
    <w:unhideWhenUsed/>
    <w:qFormat/>
    <w:uiPriority w:val="99"/>
    <w:rPr>
      <w:color w:val="0000FF"/>
      <w:u w:val="single"/>
    </w:rPr>
  </w:style>
  <w:style w:type="character" w:customStyle="1" w:styleId="13">
    <w:name w:val="font11"/>
    <w:basedOn w:val="11"/>
    <w:qFormat/>
    <w:uiPriority w:val="0"/>
    <w:rPr>
      <w:rFonts w:hint="eastAsia" w:ascii="宋体" w:hAnsi="宋体" w:eastAsia="宋体" w:cs="宋体"/>
      <w:b/>
      <w:bCs/>
      <w:color w:val="000000"/>
      <w:sz w:val="20"/>
      <w:szCs w:val="20"/>
      <w:u w:val="none"/>
    </w:rPr>
  </w:style>
  <w:style w:type="character" w:customStyle="1" w:styleId="14">
    <w:name w:val="正文文本 Char"/>
    <w:basedOn w:val="11"/>
    <w:link w:val="3"/>
    <w:autoRedefine/>
    <w:qFormat/>
    <w:uiPriority w:val="0"/>
  </w:style>
  <w:style w:type="character" w:customStyle="1" w:styleId="15">
    <w:name w:val="纯文本 Char"/>
    <w:basedOn w:val="11"/>
    <w:link w:val="4"/>
    <w:qFormat/>
    <w:uiPriority w:val="0"/>
    <w:rPr>
      <w:rFonts w:ascii="宋体" w:hAnsi="Courier New"/>
      <w:kern w:val="0"/>
      <w:sz w:val="20"/>
      <w:szCs w:val="21"/>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7">
    <w:name w:val="font31"/>
    <w:basedOn w:val="11"/>
    <w:autoRedefine/>
    <w:qFormat/>
    <w:uiPriority w:val="0"/>
    <w:rPr>
      <w:rFonts w:hint="eastAsia" w:ascii="宋体" w:hAnsi="宋体" w:eastAsia="宋体" w:cs="宋体"/>
      <w:b/>
      <w:bCs/>
      <w:color w:val="000000"/>
      <w:sz w:val="20"/>
      <w:szCs w:val="20"/>
      <w:u w:val="none"/>
    </w:rPr>
  </w:style>
  <w:style w:type="character" w:customStyle="1" w:styleId="18">
    <w:name w:val="页眉 Char"/>
    <w:basedOn w:val="11"/>
    <w:link w:val="8"/>
    <w:autoRedefine/>
    <w:qFormat/>
    <w:uiPriority w:val="99"/>
    <w:rPr>
      <w:sz w:val="18"/>
      <w:szCs w:val="18"/>
    </w:rPr>
  </w:style>
  <w:style w:type="character" w:customStyle="1" w:styleId="19">
    <w:name w:val="页脚 Char"/>
    <w:basedOn w:val="11"/>
    <w:link w:val="7"/>
    <w:autoRedefine/>
    <w:qFormat/>
    <w:uiPriority w:val="99"/>
    <w:rPr>
      <w:sz w:val="18"/>
      <w:szCs w:val="18"/>
    </w:rPr>
  </w:style>
  <w:style w:type="character" w:customStyle="1" w:styleId="20">
    <w:name w:val="批注框文本 Char"/>
    <w:basedOn w:val="11"/>
    <w:link w:val="6"/>
    <w:semiHidden/>
    <w:qFormat/>
    <w:uiPriority w:val="99"/>
    <w:rPr>
      <w:sz w:val="18"/>
      <w:szCs w:val="18"/>
    </w:rPr>
  </w:style>
  <w:style w:type="character" w:customStyle="1" w:styleId="21">
    <w:name w:val="font21"/>
    <w:basedOn w:val="11"/>
    <w:autoRedefine/>
    <w:qFormat/>
    <w:uiPriority w:val="0"/>
    <w:rPr>
      <w:rFonts w:hint="eastAsia" w:ascii="宋体" w:hAnsi="宋体" w:eastAsia="宋体" w:cs="宋体"/>
      <w:color w:val="000000"/>
      <w:sz w:val="21"/>
      <w:szCs w:val="21"/>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2"/>
      <w:lang w:eastAsia="en-US"/>
    </w:rPr>
  </w:style>
  <w:style w:type="paragraph" w:customStyle="1" w:styleId="24">
    <w:name w:val="正文首行缩进两字符"/>
    <w:basedOn w:val="1"/>
    <w:qFormat/>
    <w:uiPriority w:val="0"/>
    <w:pPr>
      <w:autoSpaceDE w:val="0"/>
      <w:autoSpaceDN w:val="0"/>
      <w:adjustRightInd w:val="0"/>
      <w:spacing w:line="360" w:lineRule="atLeast"/>
      <w:ind w:firstLine="200"/>
    </w:pPr>
  </w:style>
  <w:style w:type="character" w:customStyle="1" w:styleId="25">
    <w:name w:val="正文文本缩进 Char"/>
    <w:basedOn w:val="11"/>
    <w:link w:val="5"/>
    <w:autoRedefine/>
    <w:qFormat/>
    <w:uiPriority w:val="0"/>
    <w:rPr>
      <w:rFonts w:hAnsiTheme="minorHAnsi" w:eastAsiaTheme="minorEastAsia" w:cstheme="minorBidi"/>
      <w:kern w:val="2"/>
      <w:sz w:val="32"/>
      <w:szCs w:val="22"/>
    </w:rPr>
  </w:style>
  <w:style w:type="character" w:customStyle="1" w:styleId="26">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1807</Words>
  <Characters>2177</Characters>
  <Lines>170</Lines>
  <Paragraphs>47</Paragraphs>
  <TotalTime>19</TotalTime>
  <ScaleCrop>false</ScaleCrop>
  <LinksUpToDate>false</LinksUpToDate>
  <CharactersWithSpaces>2263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2024-04-10T03:28:00Z</dcterms:created>
  <dc:creator>刘雪梅</dc:creator>
  <cp:lastModifiedBy>伊玲</cp:lastModifiedBy>
  <dcterms:modified xsi:type="dcterms:W3CDTF">2025-05-21T00:12:48Z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F585F232C5BA4789849B645559ADA0E1_13</vt:lpwstr>
  </property>
  <property fmtid="{D5CDD505-2E9C-101B-9397-08002B2CF9AE}" pid="4" name="KSOTemplateDocerSaveRecord">
    <vt:lpwstr>eyJoZGlkIjoiNTMyMDI3NWQ4Mzk5ODM4NTlmNGVjZjdiYmEyMDE5NDYiLCJ1c2VySWQiOiI0MTg0MzA3NzEifQ==</vt:lpwstr>
  </property>
</Properties>
</file>