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A29B73">
      <w:pPr>
        <w:widowControl/>
        <w:autoSpaceDE/>
        <w:autoSpaceDN/>
        <w:adjustRightInd/>
        <w:spacing w:after="0" w:line="560" w:lineRule="exact"/>
        <w:jc w:val="center"/>
        <w:rPr>
          <w:rFonts w:ascii="仿宋" w:hAnsi="仿宋" w:eastAsia="仿宋" w:cs="仿宋"/>
          <w:b/>
          <w:bCs/>
          <w:sz w:val="40"/>
          <w:szCs w:val="40"/>
        </w:rPr>
      </w:pPr>
      <w:r>
        <w:rPr>
          <w:rFonts w:hint="eastAsia" w:ascii="仿宋" w:hAnsi="仿宋" w:eastAsia="仿宋" w:cs="仿宋"/>
          <w:b/>
          <w:bCs/>
          <w:sz w:val="40"/>
          <w:szCs w:val="40"/>
        </w:rPr>
        <w:t>西华大学</w:t>
      </w:r>
      <w:r>
        <w:rPr>
          <w:rFonts w:hint="eastAsia" w:ascii="仿宋" w:hAnsi="仿宋" w:eastAsia="仿宋" w:cs="仿宋"/>
          <w:b/>
          <w:bCs/>
          <w:sz w:val="40"/>
          <w:szCs w:val="40"/>
          <w:lang w:val="en-US" w:eastAsia="zh-CN"/>
        </w:rPr>
        <w:t>2026-2027年</w:t>
      </w:r>
      <w:r>
        <w:rPr>
          <w:rFonts w:hint="eastAsia" w:ascii="仿宋" w:hAnsi="仿宋" w:eastAsia="仿宋" w:cs="仿宋"/>
          <w:b/>
          <w:bCs/>
          <w:sz w:val="40"/>
          <w:szCs w:val="40"/>
        </w:rPr>
        <w:t>清洁材料配送服务</w:t>
      </w:r>
    </w:p>
    <w:p w14:paraId="64710AE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仿宋" w:hAnsi="仿宋" w:eastAsia="仿宋" w:cs="仿宋"/>
          <w:b/>
          <w:bCs/>
          <w:sz w:val="40"/>
          <w:szCs w:val="40"/>
        </w:rPr>
      </w:pPr>
      <w:r>
        <w:rPr>
          <w:rFonts w:hint="eastAsia" w:ascii="仿宋" w:hAnsi="仿宋" w:eastAsia="仿宋" w:cs="仿宋"/>
          <w:b/>
          <w:bCs/>
          <w:sz w:val="40"/>
          <w:szCs w:val="40"/>
        </w:rPr>
        <w:t>采购项目需求文件</w:t>
      </w:r>
    </w:p>
    <w:p w14:paraId="7917C20A">
      <w:pPr>
        <w:keepNext w:val="0"/>
        <w:keepLines w:val="0"/>
        <w:pageBreakBefore w:val="0"/>
        <w:widowControl/>
        <w:kinsoku/>
        <w:wordWrap/>
        <w:overflowPunct/>
        <w:topLinePunct w:val="0"/>
        <w:autoSpaceDE/>
        <w:autoSpaceDN/>
        <w:bidi w:val="0"/>
        <w:adjustRightInd/>
        <w:snapToGrid/>
        <w:spacing w:after="0" w:line="360" w:lineRule="auto"/>
        <w:ind w:leftChars="0" w:firstLine="602" w:firstLineChars="200"/>
        <w:textAlignment w:val="auto"/>
        <w:rPr>
          <w:rFonts w:ascii="仿宋" w:hAnsi="仿宋" w:eastAsia="仿宋" w:cs="仿宋"/>
          <w:b/>
          <w:sz w:val="30"/>
          <w:szCs w:val="30"/>
        </w:rPr>
      </w:pPr>
      <w:r>
        <w:rPr>
          <w:rFonts w:hint="eastAsia" w:ascii="仿宋" w:hAnsi="仿宋" w:eastAsia="仿宋" w:cs="仿宋"/>
          <w:b/>
          <w:sz w:val="30"/>
          <w:szCs w:val="30"/>
        </w:rPr>
        <w:t>一、项目概况</w:t>
      </w:r>
    </w:p>
    <w:p w14:paraId="61426675">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1、西华大学</w:t>
      </w:r>
      <w:r>
        <w:rPr>
          <w:rFonts w:hint="eastAsia" w:ascii="仿宋" w:hAnsi="仿宋" w:eastAsia="仿宋" w:cs="仿宋"/>
          <w:sz w:val="30"/>
          <w:szCs w:val="30"/>
          <w:lang w:val="en-US" w:eastAsia="zh-CN"/>
        </w:rPr>
        <w:t>2026-2027年</w:t>
      </w:r>
      <w:r>
        <w:rPr>
          <w:rFonts w:hint="eastAsia" w:ascii="仿宋" w:hAnsi="仿宋" w:eastAsia="仿宋" w:cs="仿宋"/>
          <w:sz w:val="30"/>
          <w:szCs w:val="30"/>
        </w:rPr>
        <w:t>清洁材料配送服务采购，项目控制价为</w:t>
      </w:r>
      <w:r>
        <w:rPr>
          <w:rFonts w:hint="eastAsia" w:ascii="仿宋" w:hAnsi="仿宋" w:eastAsia="仿宋" w:cs="仿宋"/>
          <w:sz w:val="30"/>
          <w:szCs w:val="30"/>
          <w:lang w:val="en-US" w:eastAsia="zh-CN"/>
        </w:rPr>
        <w:t>126</w:t>
      </w:r>
      <w:r>
        <w:rPr>
          <w:rFonts w:hint="eastAsia" w:ascii="仿宋" w:hAnsi="仿宋" w:eastAsia="仿宋" w:cs="仿宋"/>
          <w:sz w:val="30"/>
          <w:szCs w:val="30"/>
        </w:rPr>
        <w:t>万元/年</w:t>
      </w:r>
      <w:r>
        <w:rPr>
          <w:rFonts w:hint="eastAsia" w:ascii="仿宋" w:hAnsi="仿宋" w:eastAsia="仿宋" w:cs="仿宋"/>
          <w:b w:val="0"/>
          <w:bCs w:val="0"/>
          <w:color w:val="000000" w:themeColor="text1"/>
          <w:sz w:val="30"/>
          <w:szCs w:val="30"/>
          <w14:textFill>
            <w14:solidFill>
              <w14:schemeClr w14:val="tx1"/>
            </w14:solidFill>
          </w14:textFill>
        </w:rPr>
        <w:t>（</w:t>
      </w:r>
      <w:r>
        <w:rPr>
          <w:rFonts w:hint="eastAsia" w:ascii="仿宋" w:hAnsi="仿宋" w:eastAsia="仿宋" w:cs="仿宋"/>
          <w:b w:val="0"/>
          <w:bCs w:val="0"/>
          <w:color w:val="000000" w:themeColor="text1"/>
          <w:sz w:val="30"/>
          <w:szCs w:val="30"/>
          <w:lang w:val="en-US" w:eastAsia="zh-CN"/>
          <w14:textFill>
            <w14:solidFill>
              <w14:schemeClr w14:val="tx1"/>
            </w14:solidFill>
          </w14:textFill>
        </w:rPr>
        <w:t>按实结算</w:t>
      </w:r>
      <w:r>
        <w:rPr>
          <w:rFonts w:hint="eastAsia" w:ascii="仿宋" w:hAnsi="仿宋" w:eastAsia="仿宋" w:cs="仿宋"/>
          <w:b w:val="0"/>
          <w:bCs w:val="0"/>
          <w:color w:val="000000" w:themeColor="text1"/>
          <w:sz w:val="30"/>
          <w:szCs w:val="30"/>
          <w14:textFill>
            <w14:solidFill>
              <w14:schemeClr w14:val="tx1"/>
            </w14:solidFill>
          </w14:textFill>
        </w:rPr>
        <w:t>）；</w:t>
      </w:r>
    </w:p>
    <w:p w14:paraId="318622D9">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2、该项目主要用于满足西华大学清洁材料使用需求；</w:t>
      </w:r>
    </w:p>
    <w:p w14:paraId="6F89369A">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hint="default" w:ascii="仿宋" w:hAnsi="仿宋" w:eastAsia="仿宋" w:cs="仿宋"/>
          <w:b w:val="0"/>
          <w:bCs w:val="0"/>
          <w:color w:val="000000" w:themeColor="text1"/>
          <w:sz w:val="30"/>
          <w:szCs w:val="30"/>
          <w:lang w:val="en-US" w:eastAsia="zh-CN"/>
          <w14:textFill>
            <w14:solidFill>
              <w14:schemeClr w14:val="tx1"/>
            </w14:solidFill>
          </w14:textFill>
        </w:rPr>
      </w:pPr>
      <w:r>
        <w:rPr>
          <w:rFonts w:hint="eastAsia" w:ascii="仿宋" w:hAnsi="仿宋" w:eastAsia="仿宋" w:cs="仿宋"/>
          <w:b w:val="0"/>
          <w:bCs w:val="0"/>
          <w:color w:val="000000" w:themeColor="text1"/>
          <w:sz w:val="30"/>
          <w:szCs w:val="30"/>
          <w:lang w:val="en-US" w:eastAsia="zh-CN"/>
          <w14:textFill>
            <w14:solidFill>
              <w14:schemeClr w14:val="tx1"/>
            </w14:solidFill>
          </w14:textFill>
        </w:rPr>
        <w:t>3、该项目主要配送清洁材料包括清洁用纸、清洁剂、清洁工具、其他清洁用品等类型。</w:t>
      </w:r>
    </w:p>
    <w:p w14:paraId="7015E612">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、拟招供应商：1家。</w:t>
      </w:r>
    </w:p>
    <w:p w14:paraId="4547552B">
      <w:pPr>
        <w:keepNext w:val="0"/>
        <w:keepLines w:val="0"/>
        <w:pageBreakBefore w:val="0"/>
        <w:widowControl/>
        <w:kinsoku/>
        <w:wordWrap/>
        <w:overflowPunct/>
        <w:topLinePunct w:val="0"/>
        <w:autoSpaceDE/>
        <w:autoSpaceDN/>
        <w:bidi w:val="0"/>
        <w:adjustRightInd/>
        <w:snapToGrid/>
        <w:spacing w:after="0" w:line="360" w:lineRule="auto"/>
        <w:ind w:leftChars="0" w:firstLine="602" w:firstLineChars="200"/>
        <w:textAlignment w:val="auto"/>
        <w:rPr>
          <w:rFonts w:ascii="仿宋" w:hAnsi="仿宋" w:eastAsia="仿宋" w:cs="仿宋"/>
          <w:b/>
          <w:sz w:val="30"/>
          <w:szCs w:val="30"/>
        </w:rPr>
      </w:pPr>
      <w:r>
        <w:rPr>
          <w:rFonts w:hint="eastAsia" w:ascii="仿宋" w:hAnsi="仿宋" w:eastAsia="仿宋" w:cs="仿宋"/>
          <w:b/>
          <w:sz w:val="30"/>
          <w:szCs w:val="30"/>
        </w:rPr>
        <w:t>二、投标供应商资格要求：</w:t>
      </w:r>
    </w:p>
    <w:p w14:paraId="448E5DA0">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1、具有独立承担民事责任的能力；</w:t>
      </w:r>
    </w:p>
    <w:p w14:paraId="57AA8611">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2、具有良好的商业信誉和健全的财务会计制度；</w:t>
      </w:r>
    </w:p>
    <w:p w14:paraId="0421AB2D">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3、具有履行合同所必需的设备和专业技术能力；</w:t>
      </w:r>
    </w:p>
    <w:p w14:paraId="3E3EB84F">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4、具有依法缴纳税收和社会保障资金的良好记录；</w:t>
      </w:r>
    </w:p>
    <w:p w14:paraId="3EFFE0F8">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5、参加本次投标活动前三年内，在经营活动中没有重大违法记录，供应商单位及其现任法定代表人/主要负责人不得具有行贿犯罪记录与行政处罚记录；</w:t>
      </w:r>
    </w:p>
    <w:p w14:paraId="538BD632">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ascii="仿宋" w:hAnsi="仿宋" w:eastAsia="仿宋" w:cs="仿宋"/>
          <w:sz w:val="30"/>
          <w:szCs w:val="30"/>
        </w:rPr>
      </w:pPr>
      <w:r>
        <w:rPr>
          <w:rFonts w:hint="eastAsia" w:ascii="仿宋" w:hAnsi="仿宋" w:eastAsia="仿宋" w:cs="仿宋"/>
          <w:sz w:val="30"/>
          <w:szCs w:val="30"/>
        </w:rPr>
        <w:t>6、法律、行政法规规定的其他条件；</w:t>
      </w:r>
    </w:p>
    <w:p w14:paraId="1BE566EB">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7、本项目不接受联合体。</w:t>
      </w:r>
    </w:p>
    <w:p w14:paraId="57926E35">
      <w:pPr>
        <w:keepNext w:val="0"/>
        <w:keepLines w:val="0"/>
        <w:pageBreakBefore w:val="0"/>
        <w:widowControl/>
        <w:kinsoku/>
        <w:wordWrap/>
        <w:overflowPunct/>
        <w:topLinePunct w:val="0"/>
        <w:autoSpaceDE/>
        <w:autoSpaceDN/>
        <w:bidi w:val="0"/>
        <w:adjustRightInd/>
        <w:snapToGrid/>
        <w:spacing w:after="0" w:line="360" w:lineRule="auto"/>
        <w:ind w:leftChars="0" w:firstLine="600" w:firstLineChars="200"/>
        <w:textAlignment w:val="auto"/>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本项目专门面向中小企业</w:t>
      </w:r>
    </w:p>
    <w:p w14:paraId="45CBA274">
      <w:pPr>
        <w:keepNext w:val="0"/>
        <w:keepLines w:val="0"/>
        <w:pageBreakBefore w:val="0"/>
        <w:widowControl/>
        <w:kinsoku/>
        <w:wordWrap/>
        <w:overflowPunct/>
        <w:topLinePunct w:val="0"/>
        <w:autoSpaceDE/>
        <w:autoSpaceDN/>
        <w:bidi w:val="0"/>
        <w:adjustRightInd/>
        <w:snapToGrid/>
        <w:spacing w:after="0" w:line="360" w:lineRule="auto"/>
        <w:ind w:leftChars="0" w:firstLine="602" w:firstLineChars="200"/>
        <w:textAlignment w:val="auto"/>
        <w:rPr>
          <w:rFonts w:ascii="仿宋" w:hAnsi="仿宋" w:eastAsia="仿宋" w:cs="仿宋"/>
          <w:b/>
          <w:sz w:val="30"/>
          <w:szCs w:val="30"/>
        </w:rPr>
      </w:pPr>
      <w:r>
        <w:rPr>
          <w:rFonts w:hint="eastAsia" w:ascii="仿宋" w:hAnsi="仿宋" w:eastAsia="仿宋" w:cs="仿宋"/>
          <w:b/>
          <w:sz w:val="30"/>
          <w:szCs w:val="30"/>
          <w:lang w:val="en-US" w:eastAsia="zh-CN"/>
        </w:rPr>
        <w:t>三、</w:t>
      </w:r>
      <w:r>
        <w:rPr>
          <w:rFonts w:hint="eastAsia" w:ascii="仿宋" w:hAnsi="仿宋" w:eastAsia="仿宋" w:cs="仿宋"/>
          <w:b/>
          <w:sz w:val="30"/>
          <w:szCs w:val="30"/>
        </w:rPr>
        <w:t>质量要求</w:t>
      </w:r>
    </w:p>
    <w:p w14:paraId="3F935A6E">
      <w:pPr>
        <w:keepNext w:val="0"/>
        <w:keepLines w:val="0"/>
        <w:pageBreakBefore w:val="0"/>
        <w:widowControl w:val="0"/>
        <w:numPr>
          <w:ilvl w:val="0"/>
          <w:numId w:val="1"/>
        </w:numPr>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供货物资必须符合或优于国家（行业）标准，以及本项目招标文件的质量要求和技术指标与出厂标准及其他行政法律、法规规定的其他规范和标准。</w:t>
      </w:r>
    </w:p>
    <w:p w14:paraId="707E26AD">
      <w:pPr>
        <w:keepNext w:val="0"/>
        <w:keepLines w:val="0"/>
        <w:pageBreakBefore w:val="0"/>
        <w:widowControl w:val="0"/>
        <w:numPr>
          <w:ilvl w:val="0"/>
          <w:numId w:val="1"/>
        </w:numPr>
        <w:kinsoku/>
        <w:wordWrap w:val="0"/>
        <w:overflowPunct/>
        <w:topLinePunct/>
        <w:autoSpaceDE w:val="0"/>
        <w:autoSpaceDN w:val="0"/>
        <w:bidi w:val="0"/>
        <w:adjustRightInd w:val="0"/>
        <w:snapToGrid w:val="0"/>
        <w:spacing w:after="0" w:line="360" w:lineRule="auto"/>
        <w:ind w:left="0"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在合作过程中，中标人因向采购人供应假冒伪劣产品等因物资质量原因造成的一切意外安全事故，所有责任和经济损失均由中标人承担；</w:t>
      </w:r>
    </w:p>
    <w:p w14:paraId="22B23854">
      <w:pPr>
        <w:keepNext w:val="0"/>
        <w:keepLines w:val="0"/>
        <w:pageBreakBefore w:val="0"/>
        <w:widowControl w:val="0"/>
        <w:numPr>
          <w:ilvl w:val="0"/>
          <w:numId w:val="0"/>
        </w:numPr>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ascii="仿宋" w:hAnsi="仿宋" w:eastAsia="仿宋" w:cs="仿宋"/>
          <w:b/>
          <w:bCs/>
          <w:sz w:val="30"/>
          <w:szCs w:val="30"/>
        </w:rPr>
      </w:pP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3、</w:t>
      </w:r>
      <w:r>
        <w:rPr>
          <w:rFonts w:hint="eastAsia" w:ascii="仿宋" w:hAnsi="仿宋" w:eastAsia="仿宋" w:cs="仿宋"/>
          <w:b w:val="0"/>
          <w:bCs w:val="0"/>
          <w:snapToGrid w:val="0"/>
          <w:color w:val="000000" w:themeColor="text1"/>
          <w:sz w:val="28"/>
          <w:szCs w:val="28"/>
          <w14:textFill>
            <w14:solidFill>
              <w14:schemeClr w14:val="tx1"/>
            </w14:solidFill>
          </w14:textFill>
        </w:rPr>
        <w:t>因中标人供应的物资引起的责任事故，不因采购人验收合格而免除责任。</w:t>
      </w:r>
    </w:p>
    <w:p w14:paraId="154AEE56">
      <w:pPr>
        <w:keepNext w:val="0"/>
        <w:keepLines w:val="0"/>
        <w:pageBreakBefore w:val="0"/>
        <w:widowControl w:val="0"/>
        <w:numPr>
          <w:ilvl w:val="0"/>
          <w:numId w:val="0"/>
        </w:numPr>
        <w:kinsoku/>
        <w:wordWrap w:val="0"/>
        <w:overflowPunct/>
        <w:topLinePunct/>
        <w:autoSpaceDE w:val="0"/>
        <w:autoSpaceDN w:val="0"/>
        <w:bidi w:val="0"/>
        <w:adjustRightInd w:val="0"/>
        <w:snapToGrid w:val="0"/>
        <w:spacing w:after="0" w:line="360" w:lineRule="auto"/>
        <w:ind w:leftChars="0" w:firstLine="602" w:firstLineChars="200"/>
        <w:jc w:val="left"/>
        <w:textAlignment w:val="auto"/>
        <w:rPr>
          <w:rFonts w:ascii="仿宋" w:hAnsi="仿宋" w:eastAsia="仿宋" w:cs="仿宋"/>
          <w:b/>
          <w:bCs/>
          <w:sz w:val="30"/>
          <w:szCs w:val="30"/>
        </w:rPr>
      </w:pPr>
      <w:r>
        <w:rPr>
          <w:rFonts w:hint="eastAsia" w:ascii="仿宋" w:hAnsi="仿宋" w:eastAsia="仿宋" w:cs="仿宋"/>
          <w:b/>
          <w:sz w:val="30"/>
          <w:szCs w:val="30"/>
          <w:lang w:val="en-US" w:eastAsia="zh-CN"/>
        </w:rPr>
        <w:t>四</w:t>
      </w:r>
      <w:r>
        <w:rPr>
          <w:rFonts w:hint="eastAsia" w:ascii="仿宋" w:hAnsi="仿宋" w:eastAsia="仿宋" w:cs="仿宋"/>
          <w:b/>
          <w:sz w:val="30"/>
          <w:szCs w:val="30"/>
        </w:rPr>
        <w:t>、</w:t>
      </w:r>
      <w:r>
        <w:rPr>
          <w:rFonts w:hint="eastAsia" w:ascii="仿宋" w:hAnsi="仿宋" w:eastAsia="仿宋" w:cs="仿宋"/>
          <w:b/>
          <w:bCs/>
          <w:sz w:val="30"/>
          <w:szCs w:val="30"/>
        </w:rPr>
        <w:t>服务要求</w:t>
      </w:r>
    </w:p>
    <w:p w14:paraId="1F9F1C31">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1、</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配送</w:t>
      </w:r>
      <w:r>
        <w:rPr>
          <w:rFonts w:hint="eastAsia" w:ascii="仿宋" w:hAnsi="仿宋" w:eastAsia="仿宋" w:cs="仿宋"/>
          <w:b w:val="0"/>
          <w:bCs w:val="0"/>
          <w:snapToGrid w:val="0"/>
          <w:color w:val="000000" w:themeColor="text1"/>
          <w:sz w:val="28"/>
          <w:szCs w:val="28"/>
          <w14:textFill>
            <w14:solidFill>
              <w14:schemeClr w14:val="tx1"/>
            </w14:solidFill>
          </w14:textFill>
        </w:rPr>
        <w:t>地点：</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西华大学郫都校区、彭州校区</w:t>
      </w:r>
      <w:r>
        <w:rPr>
          <w:rFonts w:hint="eastAsia" w:ascii="仿宋" w:hAnsi="仿宋" w:eastAsia="仿宋" w:cs="仿宋"/>
          <w:b w:val="0"/>
          <w:bCs w:val="0"/>
          <w:snapToGrid w:val="0"/>
          <w:color w:val="000000" w:themeColor="text1"/>
          <w:sz w:val="28"/>
          <w:szCs w:val="28"/>
          <w14:textFill>
            <w14:solidFill>
              <w14:schemeClr w14:val="tx1"/>
            </w14:solidFill>
          </w14:textFill>
        </w:rPr>
        <w:t>采购人指定</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地点</w:t>
      </w:r>
      <w:r>
        <w:rPr>
          <w:rFonts w:hint="eastAsia" w:ascii="仿宋" w:hAnsi="仿宋" w:eastAsia="仿宋" w:cs="仿宋"/>
          <w:b w:val="0"/>
          <w:bCs w:val="0"/>
          <w:snapToGrid w:val="0"/>
          <w:color w:val="000000" w:themeColor="text1"/>
          <w:sz w:val="28"/>
          <w:szCs w:val="28"/>
          <w14:textFill>
            <w14:solidFill>
              <w14:schemeClr w14:val="tx1"/>
            </w14:solidFill>
          </w14:textFill>
        </w:rPr>
        <w:t>。</w:t>
      </w:r>
    </w:p>
    <w:p w14:paraId="1FFB9467">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2、供货方式：采购人根据实际需求制定采购计划（采购清单），中标人按照采购计划</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配送</w:t>
      </w:r>
      <w:r>
        <w:rPr>
          <w:rFonts w:hint="eastAsia" w:ascii="仿宋" w:hAnsi="仿宋" w:eastAsia="仿宋" w:cs="仿宋"/>
          <w:b w:val="0"/>
          <w:bCs w:val="0"/>
          <w:snapToGrid w:val="0"/>
          <w:color w:val="000000" w:themeColor="text1"/>
          <w:sz w:val="28"/>
          <w:szCs w:val="28"/>
          <w14:textFill>
            <w14:solidFill>
              <w14:schemeClr w14:val="tx1"/>
            </w14:solidFill>
          </w14:textFill>
        </w:rPr>
        <w:t>货物。</w:t>
      </w:r>
    </w:p>
    <w:p w14:paraId="6FB2B3DE">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3、</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配送</w:t>
      </w:r>
      <w:r>
        <w:rPr>
          <w:rFonts w:hint="eastAsia" w:ascii="仿宋" w:hAnsi="仿宋" w:eastAsia="仿宋" w:cs="仿宋"/>
          <w:b w:val="0"/>
          <w:bCs w:val="0"/>
          <w:snapToGrid w:val="0"/>
          <w:color w:val="000000" w:themeColor="text1"/>
          <w:sz w:val="28"/>
          <w:szCs w:val="28"/>
          <w14:textFill>
            <w14:solidFill>
              <w14:schemeClr w14:val="tx1"/>
            </w14:solidFill>
          </w14:textFill>
        </w:rPr>
        <w:t>时间：</w:t>
      </w:r>
    </w:p>
    <w:p w14:paraId="178F3890">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常规采购：收到采购人采购计划后的3日内</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配送到指定地点</w:t>
      </w:r>
      <w:r>
        <w:rPr>
          <w:rFonts w:hint="eastAsia" w:ascii="仿宋" w:hAnsi="仿宋" w:eastAsia="仿宋" w:cs="仿宋"/>
          <w:b w:val="0"/>
          <w:bCs w:val="0"/>
          <w:snapToGrid w:val="0"/>
          <w:color w:val="000000" w:themeColor="text1"/>
          <w:sz w:val="28"/>
          <w:szCs w:val="28"/>
          <w14:textFill>
            <w14:solidFill>
              <w14:schemeClr w14:val="tx1"/>
            </w14:solidFill>
          </w14:textFill>
        </w:rPr>
        <w:t>；紧急采购：收到采购人采购计划4小时内</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配送到指定地点</w:t>
      </w:r>
      <w:r>
        <w:rPr>
          <w:rFonts w:hint="eastAsia" w:ascii="仿宋" w:hAnsi="仿宋" w:eastAsia="仿宋" w:cs="仿宋"/>
          <w:b w:val="0"/>
          <w:bCs w:val="0"/>
          <w:snapToGrid w:val="0"/>
          <w:color w:val="000000" w:themeColor="text1"/>
          <w:sz w:val="28"/>
          <w:szCs w:val="28"/>
          <w14:textFill>
            <w14:solidFill>
              <w14:schemeClr w14:val="tx1"/>
            </w14:solidFill>
          </w14:textFill>
        </w:rPr>
        <w:t>。</w:t>
      </w:r>
    </w:p>
    <w:p w14:paraId="4F254142">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4、配送要求</w:t>
      </w:r>
    </w:p>
    <w:p w14:paraId="01A4F732">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both"/>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4.1</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中标人具有合法上路的自有或租赁的车辆</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1辆</w:t>
      </w:r>
      <w:r>
        <w:rPr>
          <w:rFonts w:hint="eastAsia" w:ascii="仿宋" w:hAnsi="仿宋" w:eastAsia="仿宋" w:cs="仿宋"/>
          <w:b w:val="0"/>
          <w:bCs w:val="0"/>
          <w:snapToGrid w:val="0"/>
          <w:color w:val="000000" w:themeColor="text1"/>
          <w:sz w:val="28"/>
          <w:szCs w:val="28"/>
          <w14:textFill>
            <w14:solidFill>
              <w14:schemeClr w14:val="tx1"/>
            </w14:solidFill>
          </w14:textFill>
        </w:rPr>
        <w:t>。</w:t>
      </w:r>
    </w:p>
    <w:p w14:paraId="4730A6FF">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4.2</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中标人负责运输、装卸全过程，一切费用由中标人承担。中标人在配送运输中要确保安全，在运输装卸过程中发生的安全事故或不良事件，由中标人承担一切责任。</w:t>
      </w:r>
    </w:p>
    <w:p w14:paraId="2364B6FD">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4.3</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中标人必须保质保量配送，严禁以次充好。</w:t>
      </w:r>
    </w:p>
    <w:p w14:paraId="73DD4F3A">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4.4</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中标人为本项目配备的配送工作人员2人，须为中标</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人在职</w:t>
      </w:r>
      <w:r>
        <w:rPr>
          <w:rFonts w:hint="eastAsia" w:ascii="仿宋" w:hAnsi="仿宋" w:eastAsia="仿宋" w:cs="仿宋"/>
          <w:b w:val="0"/>
          <w:bCs w:val="0"/>
          <w:snapToGrid w:val="0"/>
          <w:color w:val="000000" w:themeColor="text1"/>
          <w:sz w:val="28"/>
          <w:szCs w:val="28"/>
          <w14:textFill>
            <w14:solidFill>
              <w14:schemeClr w14:val="tx1"/>
            </w14:solidFill>
          </w14:textFill>
        </w:rPr>
        <w:t>员工，并指定1名专人</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为</w:t>
      </w:r>
      <w:r>
        <w:rPr>
          <w:rFonts w:hint="eastAsia" w:ascii="仿宋" w:hAnsi="仿宋" w:eastAsia="仿宋" w:cs="仿宋"/>
          <w:b w:val="0"/>
          <w:bCs w:val="0"/>
          <w:snapToGrid w:val="0"/>
          <w:color w:val="000000" w:themeColor="text1"/>
          <w:sz w:val="28"/>
          <w:szCs w:val="28"/>
          <w14:textFill>
            <w14:solidFill>
              <w14:schemeClr w14:val="tx1"/>
            </w14:solidFill>
          </w14:textFill>
        </w:rPr>
        <w:t>联系人，开通24小时电话，接受采购人的电话技术咨询、采购需求、售后服务等。</w:t>
      </w:r>
    </w:p>
    <w:p w14:paraId="2F773B04">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5、服务基本要求：</w:t>
      </w:r>
    </w:p>
    <w:p w14:paraId="4FA04B3C">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5.1</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技术服务要求：</w:t>
      </w:r>
    </w:p>
    <w:p w14:paraId="14049E0C">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5.1.1</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投标人负责产品的运输、装卸和发货，</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并在采购人验收时</w:t>
      </w:r>
      <w:r>
        <w:rPr>
          <w:rFonts w:hint="eastAsia" w:ascii="仿宋" w:hAnsi="仿宋" w:eastAsia="仿宋" w:cs="仿宋"/>
          <w:b w:val="0"/>
          <w:bCs w:val="0"/>
          <w:snapToGrid w:val="0"/>
          <w:color w:val="000000" w:themeColor="text1"/>
          <w:sz w:val="28"/>
          <w:szCs w:val="28"/>
          <w14:textFill>
            <w14:solidFill>
              <w14:schemeClr w14:val="tx1"/>
            </w14:solidFill>
          </w14:textFill>
        </w:rPr>
        <w:t>向采购人提供相应的检验检测报告，所需费用由投标人自行承担；</w:t>
      </w:r>
    </w:p>
    <w:p w14:paraId="4DAAD76C">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5.1.</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1、向采购人</w:t>
      </w:r>
      <w:r>
        <w:rPr>
          <w:rFonts w:hint="eastAsia" w:ascii="仿宋" w:hAnsi="仿宋" w:eastAsia="仿宋" w:cs="仿宋"/>
          <w:b w:val="0"/>
          <w:bCs w:val="0"/>
          <w:snapToGrid w:val="0"/>
          <w:color w:val="000000" w:themeColor="text1"/>
          <w:sz w:val="28"/>
          <w:szCs w:val="28"/>
          <w14:textFill>
            <w14:solidFill>
              <w14:schemeClr w14:val="tx1"/>
            </w14:solidFill>
          </w14:textFill>
        </w:rPr>
        <w:t>提供</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相关</w:t>
      </w:r>
      <w:r>
        <w:rPr>
          <w:rFonts w:hint="eastAsia" w:ascii="仿宋" w:hAnsi="仿宋" w:eastAsia="仿宋" w:cs="仿宋"/>
          <w:b w:val="0"/>
          <w:bCs w:val="0"/>
          <w:snapToGrid w:val="0"/>
          <w:color w:val="000000" w:themeColor="text1"/>
          <w:sz w:val="28"/>
          <w:szCs w:val="28"/>
          <w14:textFill>
            <w14:solidFill>
              <w14:schemeClr w14:val="tx1"/>
            </w14:solidFill>
          </w14:textFill>
        </w:rPr>
        <w:t>技术咨询；</w:t>
      </w:r>
    </w:p>
    <w:p w14:paraId="6184C5AC">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5.2</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产品质量保证：</w:t>
      </w:r>
    </w:p>
    <w:p w14:paraId="0A1204DD">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5.2.</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1、</w:t>
      </w:r>
      <w:r>
        <w:rPr>
          <w:rFonts w:hint="eastAsia" w:ascii="仿宋" w:hAnsi="仿宋" w:eastAsia="仿宋" w:cs="仿宋"/>
          <w:b w:val="0"/>
          <w:bCs w:val="0"/>
          <w:snapToGrid w:val="0"/>
          <w:color w:val="000000" w:themeColor="text1"/>
          <w:sz w:val="28"/>
          <w:szCs w:val="28"/>
          <w14:textFill>
            <w14:solidFill>
              <w14:schemeClr w14:val="tx1"/>
            </w14:solidFill>
          </w14:textFill>
        </w:rPr>
        <w:t>自最终验收合格之日起出现质量问题，无偿更换。自最终验收合格之日所提供材料若出现问题，不因采购人验收合格而免除中标人责任。</w:t>
      </w:r>
    </w:p>
    <w:p w14:paraId="056EDA83">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5.2.</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snapToGrid w:val="0"/>
          <w:color w:val="000000" w:themeColor="text1"/>
          <w:sz w:val="28"/>
          <w:szCs w:val="28"/>
          <w14:textFill>
            <w14:solidFill>
              <w14:schemeClr w14:val="tx1"/>
            </w14:solidFill>
          </w14:textFill>
        </w:rPr>
        <w:t>在质量保证期内，产品及其配套产品如发生任何质量问题，接到报修电话后6小时</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内</w:t>
      </w:r>
      <w:r>
        <w:rPr>
          <w:rFonts w:hint="eastAsia" w:ascii="仿宋" w:hAnsi="仿宋" w:eastAsia="仿宋" w:cs="仿宋"/>
          <w:b w:val="0"/>
          <w:bCs w:val="0"/>
          <w:snapToGrid w:val="0"/>
          <w:color w:val="000000" w:themeColor="text1"/>
          <w:sz w:val="28"/>
          <w:szCs w:val="28"/>
          <w14:textFill>
            <w14:solidFill>
              <w14:schemeClr w14:val="tx1"/>
            </w14:solidFill>
          </w14:textFill>
        </w:rPr>
        <w:t>到</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达现</w:t>
      </w:r>
      <w:r>
        <w:rPr>
          <w:rFonts w:hint="eastAsia" w:ascii="仿宋" w:hAnsi="仿宋" w:eastAsia="仿宋" w:cs="仿宋"/>
          <w:b w:val="0"/>
          <w:bCs w:val="0"/>
          <w:snapToGrid w:val="0"/>
          <w:color w:val="000000" w:themeColor="text1"/>
          <w:sz w:val="28"/>
          <w:szCs w:val="28"/>
          <w14:textFill>
            <w14:solidFill>
              <w14:schemeClr w14:val="tx1"/>
            </w14:solidFill>
          </w14:textFill>
        </w:rPr>
        <w:t>场，视具体情况2个工作日之内</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完成</w:t>
      </w:r>
      <w:r>
        <w:rPr>
          <w:rFonts w:hint="eastAsia" w:ascii="仿宋" w:hAnsi="仿宋" w:eastAsia="仿宋" w:cs="仿宋"/>
          <w:b w:val="0"/>
          <w:bCs w:val="0"/>
          <w:snapToGrid w:val="0"/>
          <w:color w:val="000000" w:themeColor="text1"/>
          <w:sz w:val="28"/>
          <w:szCs w:val="28"/>
          <w14:textFill>
            <w14:solidFill>
              <w14:schemeClr w14:val="tx1"/>
            </w14:solidFill>
          </w14:textFill>
        </w:rPr>
        <w:t>更换，</w:t>
      </w:r>
      <w:r>
        <w:rPr>
          <w:rFonts w:hint="eastAsia" w:ascii="仿宋" w:hAnsi="仿宋" w:eastAsia="仿宋" w:cs="仿宋"/>
          <w:b w:val="0"/>
          <w:bCs w:val="0"/>
          <w:snapToGrid w:val="0"/>
          <w:color w:val="000000" w:themeColor="text1"/>
          <w:sz w:val="28"/>
          <w:szCs w:val="28"/>
          <w:lang w:val="en-US" w:eastAsia="zh-CN"/>
          <w14:textFill>
            <w14:solidFill>
              <w14:schemeClr w14:val="tx1"/>
            </w14:solidFill>
          </w14:textFill>
        </w:rPr>
        <w:t>更换费用及</w:t>
      </w:r>
      <w:r>
        <w:rPr>
          <w:rFonts w:hint="eastAsia" w:ascii="仿宋" w:hAnsi="仿宋" w:eastAsia="仿宋" w:cs="仿宋"/>
          <w:b w:val="0"/>
          <w:bCs w:val="0"/>
          <w:snapToGrid w:val="0"/>
          <w:color w:val="000000" w:themeColor="text1"/>
          <w:sz w:val="28"/>
          <w:szCs w:val="28"/>
          <w14:textFill>
            <w14:solidFill>
              <w14:schemeClr w14:val="tx1"/>
            </w14:solidFill>
          </w14:textFill>
        </w:rPr>
        <w:t>在此期间如发生重大质量及安全问题导致产生的一切费用全部由投标人承担。投标人应具有良好、迅速的售后服务能力，在对设备的如期交货、及时解决产品故障及使用中技术问题的解答等方面具有良好的支持。</w:t>
      </w:r>
    </w:p>
    <w:p w14:paraId="0127D981">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5.3</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现场技术服务要求：</w:t>
      </w:r>
    </w:p>
    <w:p w14:paraId="213B2C7B">
      <w:pPr>
        <w:keepNext w:val="0"/>
        <w:keepLines w:val="0"/>
        <w:pageBreakBefore w:val="0"/>
        <w:widowControl w:val="0"/>
        <w:kinsoku/>
        <w:wordWrap w:val="0"/>
        <w:overflowPunct/>
        <w:topLinePunct/>
        <w:autoSpaceDE w:val="0"/>
        <w:autoSpaceDN w:val="0"/>
        <w:bidi w:val="0"/>
        <w:adjustRightInd w:val="0"/>
        <w:snapToGrid w:val="0"/>
        <w:spacing w:after="0" w:line="360" w:lineRule="auto"/>
        <w:ind w:leftChars="0" w:firstLine="560" w:firstLineChars="200"/>
        <w:jc w:val="left"/>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5.3.1</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投标人应为本项目提供专门的业务对接人员，负责产品的交付、验收和售后服务。</w:t>
      </w:r>
    </w:p>
    <w:p w14:paraId="21A787E9">
      <w:pPr>
        <w:keepNext w:val="0"/>
        <w:keepLines w:val="0"/>
        <w:pageBreakBefore w:val="0"/>
        <w:widowControl/>
        <w:kinsoku/>
        <w:overflowPunct/>
        <w:autoSpaceDE/>
        <w:autoSpaceDN/>
        <w:bidi w:val="0"/>
        <w:adjustRightInd/>
        <w:spacing w:after="0" w:line="360" w:lineRule="auto"/>
        <w:ind w:leftChars="0" w:firstLine="560" w:firstLineChars="200"/>
        <w:textAlignment w:val="auto"/>
        <w:rPr>
          <w:rFonts w:hint="eastAsia" w:ascii="仿宋" w:hAnsi="仿宋" w:eastAsia="仿宋" w:cs="仿宋"/>
          <w:b w:val="0"/>
          <w:bCs w:val="0"/>
          <w:snapToGrid w:val="0"/>
          <w:color w:val="000000" w:themeColor="text1"/>
          <w:sz w:val="28"/>
          <w:szCs w:val="28"/>
          <w14:textFill>
            <w14:solidFill>
              <w14:schemeClr w14:val="tx1"/>
            </w14:solidFill>
          </w14:textFill>
        </w:rPr>
      </w:pPr>
      <w:r>
        <w:rPr>
          <w:rFonts w:hint="eastAsia" w:ascii="仿宋" w:hAnsi="仿宋" w:eastAsia="仿宋" w:cs="仿宋"/>
          <w:b w:val="0"/>
          <w:bCs w:val="0"/>
          <w:snapToGrid w:val="0"/>
          <w:color w:val="000000" w:themeColor="text1"/>
          <w:sz w:val="28"/>
          <w:szCs w:val="28"/>
          <w14:textFill>
            <w14:solidFill>
              <w14:schemeClr w14:val="tx1"/>
            </w14:solidFill>
          </w14:textFill>
        </w:rPr>
        <w:t>5.3.2</w:t>
      </w:r>
      <w:r>
        <w:rPr>
          <w:rFonts w:hint="eastAsia" w:ascii="仿宋" w:hAnsi="仿宋" w:eastAsia="仿宋" w:cs="仿宋"/>
          <w:b w:val="0"/>
          <w:bCs w:val="0"/>
          <w:snapToGrid w:val="0"/>
          <w:color w:val="000000" w:themeColor="text1"/>
          <w:sz w:val="28"/>
          <w:szCs w:val="28"/>
          <w:lang w:eastAsia="zh-CN"/>
          <w14:textFill>
            <w14:solidFill>
              <w14:schemeClr w14:val="tx1"/>
            </w14:solidFill>
          </w14:textFill>
        </w:rPr>
        <w:t>、</w:t>
      </w:r>
      <w:r>
        <w:rPr>
          <w:rFonts w:hint="eastAsia" w:ascii="仿宋" w:hAnsi="仿宋" w:eastAsia="仿宋" w:cs="仿宋"/>
          <w:b w:val="0"/>
          <w:bCs w:val="0"/>
          <w:snapToGrid w:val="0"/>
          <w:color w:val="000000" w:themeColor="text1"/>
          <w:sz w:val="28"/>
          <w:szCs w:val="28"/>
          <w14:textFill>
            <w14:solidFill>
              <w14:schemeClr w14:val="tx1"/>
            </w14:solidFill>
          </w14:textFill>
        </w:rPr>
        <w:t>中标人应与采购人一起进行产品的开箱检验，产品质量问题的处理和验收；中标人全权处理现场出现的一切技术问题。</w:t>
      </w:r>
    </w:p>
    <w:p w14:paraId="10F9CC31">
      <w:pPr>
        <w:pageBreakBefore w:val="0"/>
        <w:widowControl/>
        <w:kinsoku/>
        <w:overflowPunct/>
        <w:autoSpaceDE/>
        <w:autoSpaceDN/>
        <w:bidi w:val="0"/>
        <w:adjustRightInd/>
        <w:spacing w:after="0" w:line="360" w:lineRule="auto"/>
        <w:ind w:leftChars="0" w:firstLine="602" w:firstLineChars="200"/>
        <w:textAlignment w:val="auto"/>
        <w:rPr>
          <w:rFonts w:ascii="仿宋" w:hAnsi="仿宋" w:eastAsia="仿宋" w:cs="仿宋"/>
          <w:b/>
          <w:bCs/>
          <w:sz w:val="30"/>
          <w:szCs w:val="30"/>
        </w:rPr>
      </w:pPr>
      <w:r>
        <w:rPr>
          <w:rFonts w:hint="eastAsia" w:ascii="仿宋" w:hAnsi="仿宋" w:eastAsia="仿宋" w:cs="仿宋"/>
          <w:b/>
          <w:bCs/>
          <w:sz w:val="30"/>
          <w:szCs w:val="30"/>
          <w:lang w:val="en-US" w:eastAsia="zh-CN"/>
        </w:rPr>
        <w:t>五</w:t>
      </w:r>
      <w:r>
        <w:rPr>
          <w:rFonts w:hint="eastAsia" w:ascii="仿宋" w:hAnsi="仿宋" w:eastAsia="仿宋" w:cs="仿宋"/>
          <w:b/>
          <w:bCs/>
          <w:sz w:val="30"/>
          <w:szCs w:val="30"/>
        </w:rPr>
        <w:t>、商务要求</w:t>
      </w:r>
    </w:p>
    <w:p w14:paraId="1D4A97C2">
      <w:pPr>
        <w:pageBreakBefore w:val="0"/>
        <w:widowControl w:val="0"/>
        <w:numPr>
          <w:ilvl w:val="0"/>
          <w:numId w:val="2"/>
        </w:numPr>
        <w:tabs>
          <w:tab w:val="left" w:pos="0"/>
          <w:tab w:val="left" w:pos="312"/>
        </w:tabs>
        <w:kinsoku/>
        <w:overflowPunct/>
        <w:topLinePunct w:val="0"/>
        <w:autoSpaceDE w:val="0"/>
        <w:autoSpaceDN w:val="0"/>
        <w:bidi w:val="0"/>
        <w:adjustRightInd w:val="0"/>
        <w:spacing w:after="0" w:line="360" w:lineRule="auto"/>
        <w:ind w:leftChars="0"/>
        <w:jc w:val="left"/>
        <w:textAlignment w:val="auto"/>
        <w:outlineLvl w:val="1"/>
        <w:rPr>
          <w:rFonts w:hint="eastAsia" w:ascii="仿宋" w:hAnsi="仿宋" w:eastAsia="仿宋" w:cs="仿宋"/>
          <w:b w:val="0"/>
          <w:bCs w:val="0"/>
          <w:color w:val="000000" w:themeColor="text1"/>
          <w:sz w:val="28"/>
          <w:szCs w:val="28"/>
          <w14:textFill>
            <w14:solidFill>
              <w14:schemeClr w14:val="tx1"/>
            </w14:solidFill>
          </w14:textFill>
        </w:rPr>
      </w:pPr>
      <w:bookmarkStart w:id="0" w:name="_Toc1305"/>
      <w:bookmarkStart w:id="1" w:name="_Toc566"/>
      <w:bookmarkStart w:id="2" w:name="_Toc27462"/>
      <w:r>
        <w:rPr>
          <w:rFonts w:hint="eastAsia" w:ascii="仿宋" w:hAnsi="仿宋" w:eastAsia="仿宋" w:cs="仿宋"/>
          <w:b w:val="0"/>
          <w:bCs w:val="0"/>
          <w:color w:val="000000" w:themeColor="text1"/>
          <w:sz w:val="28"/>
          <w:szCs w:val="28"/>
          <w14:textFill>
            <w14:solidFill>
              <w14:schemeClr w14:val="tx1"/>
            </w14:solidFill>
          </w14:textFill>
        </w:rPr>
        <w:t>履约时间和地点：</w:t>
      </w:r>
      <w:bookmarkEnd w:id="0"/>
      <w:bookmarkEnd w:id="1"/>
      <w:bookmarkEnd w:id="2"/>
    </w:p>
    <w:p w14:paraId="35D1CB04">
      <w:pPr>
        <w:pageBreakBefore w:val="0"/>
        <w:widowControl w:val="0"/>
        <w:numPr>
          <w:ilvl w:val="0"/>
          <w:numId w:val="0"/>
        </w:numPr>
        <w:tabs>
          <w:tab w:val="left" w:pos="420"/>
        </w:tabs>
        <w:kinsoku/>
        <w:overflowPunct/>
        <w:topLinePunct w:val="0"/>
        <w:autoSpaceDE w:val="0"/>
        <w:autoSpaceDN w:val="0"/>
        <w:bidi w:val="0"/>
        <w:adjustRightInd w:val="0"/>
        <w:spacing w:after="0" w:line="360" w:lineRule="auto"/>
        <w:ind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1、</w:t>
      </w:r>
      <w:r>
        <w:rPr>
          <w:rFonts w:hint="eastAsia" w:ascii="仿宋" w:hAnsi="仿宋" w:eastAsia="仿宋" w:cs="仿宋"/>
          <w:b w:val="0"/>
          <w:bCs w:val="0"/>
          <w:color w:val="000000" w:themeColor="text1"/>
          <w:sz w:val="28"/>
          <w:szCs w:val="28"/>
          <w14:textFill>
            <w14:solidFill>
              <w14:schemeClr w14:val="tx1"/>
            </w14:solidFill>
          </w14:textFill>
        </w:rPr>
        <w:t>履约时间：合同签订之日起1年。</w:t>
      </w:r>
    </w:p>
    <w:p w14:paraId="716D47D8">
      <w:pPr>
        <w:pageBreakBefore w:val="0"/>
        <w:widowControl w:val="0"/>
        <w:numPr>
          <w:ilvl w:val="0"/>
          <w:numId w:val="0"/>
        </w:numPr>
        <w:tabs>
          <w:tab w:val="left" w:pos="420"/>
        </w:tabs>
        <w:kinsoku/>
        <w:overflowPunct/>
        <w:topLinePunct w:val="0"/>
        <w:autoSpaceDE w:val="0"/>
        <w:autoSpaceDN w:val="0"/>
        <w:bidi w:val="0"/>
        <w:adjustRightInd w:val="0"/>
        <w:spacing w:after="0" w:line="360" w:lineRule="auto"/>
        <w:ind w:firstLine="560" w:firstLineChars="200"/>
        <w:textAlignment w:val="auto"/>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2、</w:t>
      </w:r>
      <w:r>
        <w:rPr>
          <w:rFonts w:hint="eastAsia" w:ascii="仿宋" w:hAnsi="仿宋" w:eastAsia="仿宋" w:cs="仿宋"/>
          <w:b w:val="0"/>
          <w:bCs w:val="0"/>
          <w:color w:val="000000" w:themeColor="text1"/>
          <w:sz w:val="28"/>
          <w:szCs w:val="28"/>
          <w14:textFill>
            <w14:solidFill>
              <w14:schemeClr w14:val="tx1"/>
            </w14:solidFill>
          </w14:textFill>
        </w:rPr>
        <w:t>履约地点：西华大学</w:t>
      </w:r>
      <w:r>
        <w:rPr>
          <w:rFonts w:hint="eastAsia" w:ascii="仿宋" w:hAnsi="仿宋" w:eastAsia="仿宋" w:cs="仿宋"/>
          <w:color w:val="000000" w:themeColor="text1"/>
          <w:sz w:val="28"/>
          <w:szCs w:val="28"/>
          <w:lang w:val="en-US" w:eastAsia="zh-CN"/>
          <w14:textFill>
            <w14:solidFill>
              <w14:schemeClr w14:val="tx1"/>
            </w14:solidFill>
          </w14:textFill>
        </w:rPr>
        <w:t>郫都校区、彭州校区</w:t>
      </w:r>
      <w:r>
        <w:rPr>
          <w:rFonts w:hint="eastAsia" w:ascii="仿宋" w:hAnsi="仿宋" w:eastAsia="仿宋" w:cs="仿宋"/>
          <w:b w:val="0"/>
          <w:bCs w:val="0"/>
          <w:color w:val="000000" w:themeColor="text1"/>
          <w:sz w:val="28"/>
          <w:szCs w:val="28"/>
          <w14:textFill>
            <w14:solidFill>
              <w14:schemeClr w14:val="tx1"/>
            </w14:solidFill>
          </w14:textFill>
        </w:rPr>
        <w:t>。</w:t>
      </w:r>
    </w:p>
    <w:p w14:paraId="6BECDABF">
      <w:pPr>
        <w:keepNext w:val="0"/>
        <w:keepLines w:val="0"/>
        <w:pageBreakBefore w:val="0"/>
        <w:widowControl w:val="0"/>
        <w:numPr>
          <w:ilvl w:val="0"/>
          <w:numId w:val="2"/>
        </w:numPr>
        <w:tabs>
          <w:tab w:val="left" w:pos="0"/>
          <w:tab w:val="left" w:pos="312"/>
        </w:tabs>
        <w:kinsoku/>
        <w:wordWrap/>
        <w:overflowPunct/>
        <w:topLinePunct w:val="0"/>
        <w:autoSpaceDE w:val="0"/>
        <w:autoSpaceDN w:val="0"/>
        <w:bidi w:val="0"/>
        <w:adjustRightInd w:val="0"/>
        <w:snapToGrid/>
        <w:spacing w:after="0" w:line="360" w:lineRule="auto"/>
        <w:ind w:leftChars="0" w:firstLine="420"/>
        <w:jc w:val="left"/>
        <w:textAlignment w:val="auto"/>
        <w:outlineLvl w:val="1"/>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付款方式</w:t>
      </w:r>
      <w:r>
        <w:rPr>
          <w:rFonts w:hint="eastAsia" w:ascii="仿宋" w:hAnsi="仿宋" w:eastAsia="仿宋" w:cs="仿宋"/>
          <w:b w:val="0"/>
          <w:bCs w:val="0"/>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kern w:val="2"/>
          <w:sz w:val="28"/>
          <w:szCs w:val="28"/>
          <w:lang w:val="en-US" w:eastAsia="zh-CN" w:bidi="ar-SA"/>
          <w14:textFill>
            <w14:solidFill>
              <w14:schemeClr w14:val="tx1"/>
            </w14:solidFill>
          </w14:textFill>
        </w:rPr>
        <w:t>根据供应商中标折扣率及实际供应量进行结算</w:t>
      </w: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配送货物</w:t>
      </w:r>
      <w:r>
        <w:rPr>
          <w:rFonts w:hint="eastAsia" w:ascii="仿宋" w:hAnsi="仿宋" w:eastAsia="仿宋" w:cs="仿宋"/>
          <w:b w:val="0"/>
          <w:bCs w:val="0"/>
          <w:color w:val="000000" w:themeColor="text1"/>
          <w:sz w:val="28"/>
          <w:szCs w:val="28"/>
          <w14:textFill>
            <w14:solidFill>
              <w14:schemeClr w14:val="tx1"/>
            </w14:solidFill>
          </w14:textFill>
        </w:rPr>
        <w:t>验收合格入库后，供应商开具发票，采购人原则上在10个工作日内通过对公账户进行支付（特殊情况顺延），如发生退货，下次结算时予以扣除。</w:t>
      </w:r>
    </w:p>
    <w:p w14:paraId="5140BA17">
      <w:pPr>
        <w:pageBreakBefore w:val="0"/>
        <w:widowControl w:val="0"/>
        <w:numPr>
          <w:ilvl w:val="0"/>
          <w:numId w:val="2"/>
        </w:numPr>
        <w:tabs>
          <w:tab w:val="left" w:pos="0"/>
          <w:tab w:val="left" w:pos="312"/>
        </w:tabs>
        <w:kinsoku/>
        <w:overflowPunct/>
        <w:topLinePunct w:val="0"/>
        <w:autoSpaceDE w:val="0"/>
        <w:autoSpaceDN w:val="0"/>
        <w:bidi w:val="0"/>
        <w:adjustRightInd w:val="0"/>
        <w:spacing w:after="0" w:line="360" w:lineRule="auto"/>
        <w:ind w:leftChars="0"/>
        <w:jc w:val="left"/>
        <w:textAlignment w:val="auto"/>
        <w:outlineLvl w:val="1"/>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商品价格确定：</w:t>
      </w:r>
    </w:p>
    <w:p w14:paraId="4A95B0E3">
      <w:pPr>
        <w:pageBreakBefore w:val="0"/>
        <w:widowControl w:val="0"/>
        <w:numPr>
          <w:ilvl w:val="0"/>
          <w:numId w:val="3"/>
        </w:numPr>
        <w:tabs>
          <w:tab w:val="left" w:pos="0"/>
          <w:tab w:val="left" w:pos="312"/>
        </w:tabs>
        <w:kinsoku/>
        <w:overflowPunct/>
        <w:topLinePunct w:val="0"/>
        <w:autoSpaceDE w:val="0"/>
        <w:autoSpaceDN w:val="0"/>
        <w:bidi w:val="0"/>
        <w:adjustRightInd w:val="0"/>
        <w:spacing w:after="0" w:line="360" w:lineRule="auto"/>
        <w:ind w:left="420" w:leftChars="0"/>
        <w:jc w:val="both"/>
        <w:textAlignment w:val="auto"/>
        <w:outlineLvl w:val="1"/>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投标人按照</w:t>
      </w:r>
      <w:r>
        <w:rPr>
          <w:rFonts w:hint="eastAsia" w:ascii="仿宋" w:hAnsi="仿宋" w:eastAsia="仿宋" w:cs="仿宋"/>
          <w:b w:val="0"/>
          <w:bCs w:val="0"/>
          <w:color w:val="000000" w:themeColor="text1"/>
          <w:sz w:val="28"/>
          <w:szCs w:val="28"/>
          <w:lang w:val="en-US" w:eastAsia="zh-CN"/>
          <w14:textFill>
            <w14:solidFill>
              <w14:schemeClr w14:val="tx1"/>
            </w14:solidFill>
          </w14:textFill>
        </w:rPr>
        <w:t>招标</w:t>
      </w:r>
      <w:r>
        <w:rPr>
          <w:rFonts w:hint="eastAsia" w:ascii="仿宋" w:hAnsi="仿宋" w:eastAsia="仿宋" w:cs="仿宋"/>
          <w:b w:val="0"/>
          <w:bCs w:val="0"/>
          <w:color w:val="000000" w:themeColor="text1"/>
          <w:sz w:val="28"/>
          <w:szCs w:val="28"/>
          <w14:textFill>
            <w14:solidFill>
              <w14:schemeClr w14:val="tx1"/>
            </w14:solidFill>
          </w14:textFill>
        </w:rPr>
        <w:t>文件指定的市场，根据自身实际填报折扣率</w:t>
      </w:r>
    </w:p>
    <w:p w14:paraId="123977E6">
      <w:pPr>
        <w:pageBreakBefore w:val="0"/>
        <w:widowControl w:val="0"/>
        <w:numPr>
          <w:ilvl w:val="0"/>
          <w:numId w:val="0"/>
        </w:numPr>
        <w:tabs>
          <w:tab w:val="left" w:pos="0"/>
          <w:tab w:val="left" w:pos="312"/>
        </w:tabs>
        <w:kinsoku/>
        <w:overflowPunct/>
        <w:topLinePunct w:val="0"/>
        <w:autoSpaceDE w:val="0"/>
        <w:autoSpaceDN w:val="0"/>
        <w:bidi w:val="0"/>
        <w:adjustRightInd w:val="0"/>
        <w:spacing w:after="0" w:line="360" w:lineRule="auto"/>
        <w:jc w:val="both"/>
        <w:textAlignment w:val="auto"/>
        <w:outlineLvl w:val="1"/>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lang w:val="en-US" w:eastAsia="zh-CN"/>
          <w14:textFill>
            <w14:solidFill>
              <w14:schemeClr w14:val="tx1"/>
            </w14:solidFill>
          </w14:textFill>
        </w:rPr>
        <w:t>折扣</w:t>
      </w:r>
      <w:r>
        <w:rPr>
          <w:rFonts w:hint="eastAsia" w:ascii="仿宋" w:hAnsi="仿宋" w:eastAsia="仿宋" w:cs="仿宋"/>
          <w:b w:val="0"/>
          <w:bCs w:val="0"/>
          <w:color w:val="000000" w:themeColor="text1"/>
          <w:sz w:val="28"/>
          <w:szCs w:val="28"/>
          <w14:textFill>
            <w14:solidFill>
              <w14:schemeClr w14:val="tx1"/>
            </w14:solidFill>
          </w14:textFill>
        </w:rPr>
        <w:t>率</w:t>
      </w:r>
      <w:r>
        <w:rPr>
          <w:rFonts w:hint="eastAsia" w:ascii="仿宋" w:hAnsi="仿宋" w:eastAsia="仿宋" w:cs="仿宋"/>
          <w:b w:val="0"/>
          <w:bCs w:val="0"/>
          <w:color w:val="000000" w:themeColor="text1"/>
          <w:sz w:val="28"/>
          <w:szCs w:val="28"/>
          <w:lang w:val="en-US" w:eastAsia="zh-CN"/>
          <w14:textFill>
            <w14:solidFill>
              <w14:schemeClr w14:val="tx1"/>
            </w14:solidFill>
          </w14:textFill>
        </w:rPr>
        <w:t>履约期</w:t>
      </w:r>
      <w:r>
        <w:rPr>
          <w:rFonts w:hint="eastAsia" w:ascii="仿宋" w:hAnsi="仿宋" w:eastAsia="仿宋" w:cs="仿宋"/>
          <w:b w:val="0"/>
          <w:bCs w:val="0"/>
          <w:color w:val="000000" w:themeColor="text1"/>
          <w:sz w:val="28"/>
          <w:szCs w:val="28"/>
          <w14:textFill>
            <w14:solidFill>
              <w14:schemeClr w14:val="tx1"/>
            </w14:solidFill>
          </w14:textFill>
        </w:rPr>
        <w:t>内不变），结算价格=基础价格×中标折扣率（例如：投标人折扣率为80%，货物基础价格为100元，则货物结算价格为80元）。</w:t>
      </w:r>
      <w:r>
        <w:rPr>
          <w:rFonts w:hint="eastAsia" w:ascii="仿宋" w:hAnsi="仿宋" w:eastAsia="仿宋" w:cs="仿宋"/>
          <w:b w:val="0"/>
          <w:bCs w:val="0"/>
          <w:color w:val="000000" w:themeColor="text1"/>
          <w:sz w:val="28"/>
          <w:szCs w:val="28"/>
          <w:lang w:val="en-US" w:eastAsia="zh-CN"/>
          <w14:textFill>
            <w14:solidFill>
              <w14:schemeClr w14:val="tx1"/>
            </w14:solidFill>
          </w14:textFill>
        </w:rPr>
        <w:t>结算价格</w:t>
      </w:r>
      <w:r>
        <w:rPr>
          <w:rFonts w:hint="eastAsia" w:ascii="仿宋" w:hAnsi="仿宋" w:eastAsia="仿宋" w:cs="仿宋"/>
          <w:b w:val="0"/>
          <w:bCs w:val="0"/>
          <w:color w:val="000000" w:themeColor="text1"/>
          <w:sz w:val="28"/>
          <w:szCs w:val="28"/>
          <w14:textFill>
            <w14:solidFill>
              <w14:schemeClr w14:val="tx1"/>
            </w14:solidFill>
          </w14:textFill>
        </w:rPr>
        <w:t>包括但不限于人工费、交通费、运输费、保险费、管理费、利润、税金等与本项目相关的费用，采购人不再支付其他任何费用。</w:t>
      </w:r>
    </w:p>
    <w:p w14:paraId="0EB38F86">
      <w:pPr>
        <w:pageBreakBefore w:val="0"/>
        <w:widowControl w:val="0"/>
        <w:numPr>
          <w:ilvl w:val="0"/>
          <w:numId w:val="0"/>
        </w:numPr>
        <w:tabs>
          <w:tab w:val="left" w:pos="0"/>
          <w:tab w:val="left" w:pos="312"/>
        </w:tabs>
        <w:kinsoku/>
        <w:overflowPunct/>
        <w:topLinePunct w:val="0"/>
        <w:autoSpaceDE w:val="0"/>
        <w:autoSpaceDN w:val="0"/>
        <w:bidi w:val="0"/>
        <w:adjustRightInd w:val="0"/>
        <w:spacing w:after="0" w:line="360" w:lineRule="auto"/>
        <w:ind w:left="0" w:leftChars="0" w:firstLine="600" w:firstLineChars="200"/>
        <w:jc w:val="both"/>
        <w:textAlignment w:val="auto"/>
        <w:outlineLvl w:val="1"/>
        <w:rPr>
          <w:rFonts w:hint="eastAsia" w:ascii="仿宋" w:hAnsi="仿宋" w:eastAsia="仿宋" w:cs="仿宋"/>
          <w:b w:val="0"/>
          <w:bCs w:val="0"/>
          <w:color w:val="000000" w:themeColor="text1"/>
          <w:sz w:val="28"/>
          <w:szCs w:val="28"/>
          <w:lang w:eastAsia="zh-CN"/>
          <w14:textFill>
            <w14:solidFill>
              <w14:schemeClr w14:val="tx1"/>
            </w14:solidFill>
          </w14:textFill>
        </w:rPr>
      </w:pPr>
      <w:r>
        <w:rPr>
          <w:rFonts w:hint="eastAsia" w:ascii="仿宋" w:hAnsi="仿宋" w:eastAsia="仿宋" w:cs="仿宋"/>
          <w:b w:val="0"/>
          <w:bCs/>
          <w:color w:val="000000" w:themeColor="text1"/>
          <w:sz w:val="30"/>
          <w:szCs w:val="30"/>
          <w:lang w:val="en-US" w:eastAsia="zh-CN" w:bidi="ar-SA"/>
          <w14:textFill>
            <w14:solidFill>
              <w14:schemeClr w14:val="tx1"/>
            </w14:solidFill>
          </w14:textFill>
        </w:rPr>
        <w:t>2、</w:t>
      </w:r>
      <w:r>
        <w:rPr>
          <w:rFonts w:hint="eastAsia" w:ascii="仿宋" w:hAnsi="仿宋" w:eastAsia="仿宋" w:cs="仿宋"/>
          <w:b w:val="0"/>
          <w:bCs w:val="0"/>
          <w:color w:val="000000" w:themeColor="text1"/>
          <w:sz w:val="28"/>
          <w:szCs w:val="28"/>
          <w14:textFill>
            <w14:solidFill>
              <w14:schemeClr w14:val="tx1"/>
            </w14:solidFill>
          </w14:textFill>
        </w:rPr>
        <w:t>自合同签订之日起，由采购人组织中标人到成都国际商贸城</w:t>
      </w:r>
      <w:r>
        <w:rPr>
          <w:rFonts w:hint="eastAsia" w:ascii="仿宋" w:hAnsi="仿宋" w:eastAsia="仿宋" w:cs="仿宋"/>
          <w:b w:val="0"/>
          <w:bCs w:val="0"/>
          <w:color w:val="000000" w:themeColor="text1"/>
          <w:sz w:val="28"/>
          <w:szCs w:val="28"/>
          <w:lang w:val="en-US" w:eastAsia="zh-CN"/>
          <w14:textFill>
            <w14:solidFill>
              <w14:schemeClr w14:val="tx1"/>
            </w14:solidFill>
          </w14:textFill>
        </w:rPr>
        <w:t>进行市场调查，若该市场没有对应产品的，则以成都恒生国际日用品批发市场或者成都市荷花池批发市场进行调价。</w:t>
      </w:r>
      <w:r>
        <w:rPr>
          <w:rFonts w:hint="eastAsia" w:ascii="仿宋" w:hAnsi="仿宋" w:eastAsia="仿宋" w:cs="仿宋"/>
          <w:b w:val="0"/>
          <w:bCs w:val="0"/>
          <w:color w:val="000000" w:themeColor="text1"/>
          <w:sz w:val="28"/>
          <w:szCs w:val="28"/>
          <w14:textFill>
            <w14:solidFill>
              <w14:schemeClr w14:val="tx1"/>
            </w14:solidFill>
          </w14:textFill>
        </w:rPr>
        <w:t>以市场调查价格作为基础价</w:t>
      </w:r>
      <w:r>
        <w:rPr>
          <w:rFonts w:hint="eastAsia" w:ascii="仿宋" w:hAnsi="仿宋" w:eastAsia="仿宋" w:cs="仿宋"/>
          <w:b w:val="0"/>
          <w:bCs w:val="0"/>
          <w:color w:val="000000" w:themeColor="text1"/>
          <w:sz w:val="28"/>
          <w:szCs w:val="28"/>
          <w:lang w:val="en-US" w:eastAsia="zh-CN"/>
          <w14:textFill>
            <w14:solidFill>
              <w14:schemeClr w14:val="tx1"/>
            </w14:solidFill>
          </w14:textFill>
        </w:rPr>
        <w:t>格</w:t>
      </w:r>
      <w:r>
        <w:rPr>
          <w:rFonts w:hint="eastAsia" w:ascii="仿宋" w:hAnsi="仿宋" w:eastAsia="仿宋" w:cs="仿宋"/>
          <w:b w:val="0"/>
          <w:bCs w:val="0"/>
          <w:color w:val="000000" w:themeColor="text1"/>
          <w:sz w:val="28"/>
          <w:szCs w:val="28"/>
          <w14:textFill>
            <w14:solidFill>
              <w14:schemeClr w14:val="tx1"/>
            </w14:solidFill>
          </w14:textFill>
        </w:rPr>
        <w:t>，实际结算价=基础价格</w:t>
      </w:r>
      <w:r>
        <w:rPr>
          <w:rFonts w:hint="default" w:ascii="Arial" w:hAnsi="Arial" w:eastAsia="仿宋" w:cs="Arial"/>
          <w:b w:val="0"/>
          <w:bCs w:val="0"/>
          <w:color w:val="000000" w:themeColor="text1"/>
          <w:sz w:val="28"/>
          <w:szCs w:val="28"/>
          <w14:textFill>
            <w14:solidFill>
              <w14:schemeClr w14:val="tx1"/>
            </w14:solidFill>
          </w14:textFill>
        </w:rPr>
        <w:t>×</w:t>
      </w:r>
      <w:r>
        <w:rPr>
          <w:rFonts w:hint="eastAsia" w:ascii="仿宋" w:hAnsi="仿宋" w:eastAsia="仿宋" w:cs="仿宋"/>
          <w:b w:val="0"/>
          <w:bCs w:val="0"/>
          <w:color w:val="000000" w:themeColor="text1"/>
          <w:sz w:val="28"/>
          <w:szCs w:val="28"/>
          <w14:textFill>
            <w14:solidFill>
              <w14:schemeClr w14:val="tx1"/>
            </w14:solidFill>
          </w14:textFill>
        </w:rPr>
        <w:t>中标折扣率。价格一经认可，在合同期内，双方均不得擅自对价格进行调整。如果遇不可抗力因素影响，导致部份品种暴涨暴跌，采购人或供应商才可提出价格调整动议，由双方共同对市场进行调查并确定的新价格</w:t>
      </w:r>
      <w:r>
        <w:rPr>
          <w:rFonts w:hint="eastAsia" w:ascii="仿宋" w:hAnsi="仿宋" w:eastAsia="仿宋" w:cs="仿宋"/>
          <w:b w:val="0"/>
          <w:bCs w:val="0"/>
          <w:color w:val="000000" w:themeColor="text1"/>
          <w:sz w:val="28"/>
          <w:szCs w:val="28"/>
          <w:lang w:eastAsia="zh-CN"/>
          <w14:textFill>
            <w14:solidFill>
              <w14:schemeClr w14:val="tx1"/>
            </w14:solidFill>
          </w14:textFill>
        </w:rPr>
        <w:t>。</w:t>
      </w:r>
    </w:p>
    <w:p w14:paraId="463C588B">
      <w:pPr>
        <w:keepNext w:val="0"/>
        <w:keepLines w:val="0"/>
        <w:pageBreakBefore w:val="0"/>
        <w:widowControl w:val="0"/>
        <w:numPr>
          <w:ilvl w:val="0"/>
          <w:numId w:val="0"/>
        </w:numPr>
        <w:tabs>
          <w:tab w:val="left" w:pos="0"/>
          <w:tab w:val="left" w:pos="312"/>
        </w:tabs>
        <w:kinsoku/>
        <w:wordWrap/>
        <w:overflowPunct/>
        <w:topLinePunct w:val="0"/>
        <w:autoSpaceDE w:val="0"/>
        <w:autoSpaceDN w:val="0"/>
        <w:bidi w:val="0"/>
        <w:adjustRightInd w:val="0"/>
        <w:snapToGrid/>
        <w:spacing w:after="157" w:afterLines="50" w:line="360" w:lineRule="auto"/>
        <w:ind w:firstLine="602" w:firstLineChars="200"/>
        <w:jc w:val="both"/>
        <w:textAlignment w:val="auto"/>
        <w:outlineLvl w:val="1"/>
        <w:rPr>
          <w:rFonts w:ascii="仿宋" w:hAnsi="仿宋" w:eastAsia="仿宋" w:cs="仿宋"/>
          <w:b/>
          <w:color w:val="000000"/>
          <w:sz w:val="30"/>
          <w:szCs w:val="30"/>
        </w:rPr>
      </w:pPr>
      <w:r>
        <w:rPr>
          <w:rFonts w:hint="eastAsia" w:ascii="仿宋" w:hAnsi="仿宋" w:eastAsia="仿宋" w:cs="仿宋"/>
          <w:b/>
          <w:color w:val="000000"/>
          <w:sz w:val="30"/>
          <w:szCs w:val="30"/>
          <w:lang w:val="en-US" w:eastAsia="zh-CN"/>
        </w:rPr>
        <w:t>六、</w:t>
      </w:r>
      <w:r>
        <w:rPr>
          <w:rFonts w:hint="eastAsia" w:ascii="仿宋" w:hAnsi="仿宋" w:eastAsia="仿宋" w:cs="仿宋"/>
          <w:b/>
          <w:color w:val="000000"/>
          <w:sz w:val="30"/>
          <w:szCs w:val="30"/>
        </w:rPr>
        <w:t>综合评分表</w:t>
      </w:r>
    </w:p>
    <w:tbl>
      <w:tblPr>
        <w:tblStyle w:val="8"/>
        <w:tblW w:w="514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0"/>
        <w:gridCol w:w="1238"/>
        <w:gridCol w:w="4099"/>
        <w:gridCol w:w="1059"/>
        <w:gridCol w:w="1330"/>
      </w:tblGrid>
      <w:tr w14:paraId="2D71D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65" w:hRule="atLeast"/>
        </w:trPr>
        <w:tc>
          <w:tcPr>
            <w:tcW w:w="598" w:type="pct"/>
            <w:noWrap w:val="0"/>
            <w:vAlign w:val="center"/>
          </w:tcPr>
          <w:p w14:paraId="16590FB4">
            <w:pPr>
              <w:pStyle w:val="21"/>
              <w:widowControl w:val="0"/>
              <w:spacing w:line="360" w:lineRule="exact"/>
              <w:jc w:val="center"/>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序号</w:t>
            </w:r>
          </w:p>
        </w:tc>
        <w:tc>
          <w:tcPr>
            <w:tcW w:w="705" w:type="pct"/>
            <w:noWrap w:val="0"/>
            <w:vAlign w:val="center"/>
          </w:tcPr>
          <w:p w14:paraId="7E7A81BF">
            <w:pPr>
              <w:pStyle w:val="21"/>
              <w:widowControl w:val="0"/>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评审项</w:t>
            </w:r>
          </w:p>
        </w:tc>
        <w:tc>
          <w:tcPr>
            <w:tcW w:w="2334" w:type="pct"/>
            <w:noWrap w:val="0"/>
            <w:vAlign w:val="center"/>
          </w:tcPr>
          <w:p w14:paraId="3CDFE1E8">
            <w:pPr>
              <w:pStyle w:val="21"/>
              <w:widowControl w:val="0"/>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详细描述</w:t>
            </w:r>
          </w:p>
        </w:tc>
        <w:tc>
          <w:tcPr>
            <w:tcW w:w="603" w:type="pct"/>
            <w:noWrap w:val="0"/>
            <w:vAlign w:val="center"/>
          </w:tcPr>
          <w:p w14:paraId="7EAA871E">
            <w:pPr>
              <w:pStyle w:val="21"/>
              <w:widowControl w:val="0"/>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分值</w:t>
            </w:r>
          </w:p>
        </w:tc>
        <w:tc>
          <w:tcPr>
            <w:tcW w:w="757" w:type="pct"/>
            <w:tcBorders>
              <w:right w:val="single" w:color="auto" w:sz="4" w:space="0"/>
            </w:tcBorders>
            <w:noWrap w:val="0"/>
            <w:vAlign w:val="center"/>
          </w:tcPr>
          <w:p w14:paraId="1F1232B9">
            <w:pPr>
              <w:pStyle w:val="21"/>
              <w:widowControl w:val="0"/>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客观/</w:t>
            </w:r>
          </w:p>
          <w:p w14:paraId="352D4598">
            <w:pPr>
              <w:pStyle w:val="21"/>
              <w:widowControl w:val="0"/>
              <w:spacing w:line="360" w:lineRule="exact"/>
              <w:jc w:val="center"/>
              <w:rPr>
                <w:rFonts w:hint="eastAsia" w:ascii="仿宋" w:hAnsi="仿宋" w:eastAsia="仿宋" w:cs="仿宋"/>
                <w:b/>
                <w:bCs/>
                <w:sz w:val="28"/>
                <w:szCs w:val="28"/>
              </w:rPr>
            </w:pPr>
            <w:r>
              <w:rPr>
                <w:rFonts w:hint="eastAsia" w:ascii="仿宋" w:hAnsi="仿宋" w:eastAsia="仿宋" w:cs="仿宋"/>
                <w:b/>
                <w:bCs/>
                <w:sz w:val="28"/>
                <w:szCs w:val="28"/>
              </w:rPr>
              <w:t>主观</w:t>
            </w:r>
          </w:p>
        </w:tc>
      </w:tr>
      <w:tr w14:paraId="400FB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24" w:hRule="atLeast"/>
        </w:trPr>
        <w:tc>
          <w:tcPr>
            <w:tcW w:w="598" w:type="pct"/>
            <w:noWrap w:val="0"/>
            <w:vAlign w:val="center"/>
          </w:tcPr>
          <w:p w14:paraId="64E654BF">
            <w:pPr>
              <w:pStyle w:val="21"/>
              <w:widowControl w:val="0"/>
              <w:spacing w:line="360" w:lineRule="exact"/>
              <w:jc w:val="center"/>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1</w:t>
            </w:r>
          </w:p>
        </w:tc>
        <w:tc>
          <w:tcPr>
            <w:tcW w:w="705" w:type="pct"/>
            <w:noWrap w:val="0"/>
            <w:vAlign w:val="center"/>
          </w:tcPr>
          <w:p w14:paraId="27F6F2FD">
            <w:pPr>
              <w:pStyle w:val="21"/>
              <w:widowControl w:val="0"/>
              <w:spacing w:line="360" w:lineRule="exact"/>
              <w:jc w:val="center"/>
              <w:rPr>
                <w:rFonts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报价</w:t>
            </w:r>
          </w:p>
        </w:tc>
        <w:tc>
          <w:tcPr>
            <w:tcW w:w="2334" w:type="pct"/>
            <w:noWrap w:val="0"/>
            <w:vAlign w:val="center"/>
          </w:tcPr>
          <w:p w14:paraId="0A240D04">
            <w:pPr>
              <w:pStyle w:val="21"/>
              <w:widowControl w:val="0"/>
              <w:spacing w:line="360" w:lineRule="exact"/>
              <w:jc w:val="both"/>
              <w:rPr>
                <w:rFonts w:ascii="仿宋" w:hAnsi="仿宋" w:eastAsia="仿宋" w:cs="仿宋"/>
                <w:color w:val="000000" w:themeColor="text1"/>
                <w:sz w:val="22"/>
                <w:szCs w:val="22"/>
                <w:lang w:eastAsia="zh-CN"/>
                <w14:textFill>
                  <w14:solidFill>
                    <w14:schemeClr w14:val="tx1"/>
                  </w14:solidFill>
                </w14:textFill>
              </w:rPr>
            </w:pPr>
            <w:r>
              <w:rPr>
                <w:rFonts w:ascii="仿宋" w:hAnsi="仿宋" w:eastAsia="仿宋" w:cs="仿宋"/>
                <w:color w:val="000000" w:themeColor="text1"/>
                <w:sz w:val="22"/>
                <w:szCs w:val="22"/>
                <w:lang w:eastAsia="zh-CN"/>
                <w14:textFill>
                  <w14:solidFill>
                    <w14:schemeClr w14:val="tx1"/>
                  </w14:solidFill>
                </w14:textFill>
              </w:rPr>
              <w:t>满足招标文件要求且</w:t>
            </w:r>
            <w:r>
              <w:rPr>
                <w:rFonts w:hint="eastAsia" w:ascii="仿宋" w:hAnsi="仿宋" w:eastAsia="仿宋" w:cs="仿宋"/>
                <w:color w:val="000000" w:themeColor="text1"/>
                <w:sz w:val="22"/>
                <w:szCs w:val="22"/>
                <w:lang w:val="en-US" w:eastAsia="zh-CN"/>
                <w14:textFill>
                  <w14:solidFill>
                    <w14:schemeClr w14:val="tx1"/>
                  </w14:solidFill>
                </w14:textFill>
              </w:rPr>
              <w:t>投标报价最低</w:t>
            </w:r>
            <w:r>
              <w:rPr>
                <w:rFonts w:ascii="仿宋" w:hAnsi="仿宋" w:eastAsia="仿宋" w:cs="仿宋"/>
                <w:color w:val="000000" w:themeColor="text1"/>
                <w:sz w:val="22"/>
                <w:szCs w:val="22"/>
                <w:lang w:eastAsia="zh-CN"/>
                <w14:textFill>
                  <w14:solidFill>
                    <w14:schemeClr w14:val="tx1"/>
                  </w14:solidFill>
                </w14:textFill>
              </w:rPr>
              <w:t>的供应商的价格为评标基准</w:t>
            </w:r>
            <w:r>
              <w:rPr>
                <w:rFonts w:hint="eastAsia" w:ascii="仿宋" w:hAnsi="仿宋" w:eastAsia="仿宋" w:cs="仿宋"/>
                <w:color w:val="000000" w:themeColor="text1"/>
                <w:sz w:val="22"/>
                <w:szCs w:val="22"/>
                <w:lang w:val="en-US" w:eastAsia="zh-CN"/>
                <w14:textFill>
                  <w14:solidFill>
                    <w14:schemeClr w14:val="tx1"/>
                  </w14:solidFill>
                </w14:textFill>
              </w:rPr>
              <w:t>价</w:t>
            </w:r>
            <w:r>
              <w:rPr>
                <w:rFonts w:ascii="仿宋" w:hAnsi="仿宋" w:eastAsia="仿宋" w:cs="仿宋"/>
                <w:color w:val="000000" w:themeColor="text1"/>
                <w:sz w:val="22"/>
                <w:szCs w:val="22"/>
                <w:lang w:eastAsia="zh-CN"/>
                <w14:textFill>
                  <w14:solidFill>
                    <w14:schemeClr w14:val="tx1"/>
                  </w14:solidFill>
                </w14:textFill>
              </w:rPr>
              <w:t>，其价格分为满分</w:t>
            </w:r>
            <w:r>
              <w:rPr>
                <w:rFonts w:hint="eastAsia" w:ascii="仿宋" w:hAnsi="仿宋" w:eastAsia="仿宋" w:cs="仿宋"/>
                <w:color w:val="000000" w:themeColor="text1"/>
                <w:sz w:val="22"/>
                <w:szCs w:val="22"/>
                <w:lang w:val="en-US" w:eastAsia="zh-CN"/>
                <w14:textFill>
                  <w14:solidFill>
                    <w14:schemeClr w14:val="tx1"/>
                  </w14:solidFill>
                </w14:textFill>
              </w:rPr>
              <w:t>25</w:t>
            </w:r>
            <w:r>
              <w:rPr>
                <w:rFonts w:ascii="仿宋" w:hAnsi="仿宋" w:eastAsia="仿宋" w:cs="仿宋"/>
                <w:color w:val="000000" w:themeColor="text1"/>
                <w:sz w:val="22"/>
                <w:szCs w:val="22"/>
                <w:lang w:eastAsia="zh-CN"/>
                <w14:textFill>
                  <w14:solidFill>
                    <w14:schemeClr w14:val="tx1"/>
                  </w14:solidFill>
                </w14:textFill>
              </w:rPr>
              <w:t>分；其他投标人报价得分按以下公式计算：报价得分=</w:t>
            </w:r>
            <w:r>
              <w:rPr>
                <w:rFonts w:hint="eastAsia" w:ascii="仿宋" w:hAnsi="仿宋" w:eastAsia="仿宋" w:cs="仿宋"/>
                <w:color w:val="000000" w:themeColor="text1"/>
                <w:sz w:val="22"/>
                <w:szCs w:val="22"/>
                <w:lang w:val="en-US" w:eastAsia="zh-CN"/>
                <w14:textFill>
                  <w14:solidFill>
                    <w14:schemeClr w14:val="tx1"/>
                  </w14:solidFill>
                </w14:textFill>
              </w:rPr>
              <w:t>评标基准价</w:t>
            </w:r>
            <w:r>
              <w:rPr>
                <w:rFonts w:ascii="仿宋" w:hAnsi="仿宋" w:eastAsia="仿宋" w:cs="仿宋"/>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lang w:val="en-US" w:eastAsia="zh-CN"/>
                <w14:textFill>
                  <w14:solidFill>
                    <w14:schemeClr w14:val="tx1"/>
                  </w14:solidFill>
                </w14:textFill>
              </w:rPr>
              <w:t>投标报价</w:t>
            </w:r>
            <w:r>
              <w:rPr>
                <w:rFonts w:ascii="仿宋" w:hAnsi="仿宋" w:eastAsia="仿宋" w:cs="仿宋"/>
                <w:color w:val="000000" w:themeColor="text1"/>
                <w:sz w:val="22"/>
                <w:szCs w:val="22"/>
                <w:lang w:eastAsia="zh-CN"/>
                <w14:textFill>
                  <w14:solidFill>
                    <w14:schemeClr w14:val="tx1"/>
                  </w14:solidFill>
                </w14:textFill>
              </w:rPr>
              <w:t>×</w:t>
            </w:r>
            <w:r>
              <w:rPr>
                <w:rFonts w:hint="eastAsia" w:ascii="仿宋" w:hAnsi="仿宋" w:eastAsia="仿宋" w:cs="仿宋"/>
                <w:color w:val="000000" w:themeColor="text1"/>
                <w:sz w:val="22"/>
                <w:szCs w:val="22"/>
                <w:lang w:val="en-US" w:eastAsia="zh-CN"/>
                <w14:textFill>
                  <w14:solidFill>
                    <w14:schemeClr w14:val="tx1"/>
                  </w14:solidFill>
                </w14:textFill>
              </w:rPr>
              <w:t>25</w:t>
            </w:r>
            <w:r>
              <w:rPr>
                <w:rFonts w:hint="eastAsia" w:ascii="仿宋" w:hAnsi="仿宋" w:eastAsia="仿宋" w:cs="仿宋"/>
                <w:color w:val="000000" w:themeColor="text1"/>
                <w:sz w:val="22"/>
                <w:szCs w:val="22"/>
                <w:lang w:eastAsia="zh-CN"/>
                <w14:textFill>
                  <w14:solidFill>
                    <w14:schemeClr w14:val="tx1"/>
                  </w14:solidFill>
                </w14:textFill>
              </w:rPr>
              <w:t>。</w:t>
            </w:r>
            <w:r>
              <w:rPr>
                <w:rFonts w:ascii="仿宋" w:hAnsi="仿宋" w:eastAsia="仿宋" w:cs="仿宋"/>
                <w:color w:val="000000" w:themeColor="text1"/>
                <w:sz w:val="22"/>
                <w:szCs w:val="22"/>
                <w:lang w:eastAsia="zh-CN"/>
                <w14:textFill>
                  <w14:solidFill>
                    <w14:schemeClr w14:val="tx1"/>
                  </w14:solidFill>
                </w14:textFill>
              </w:rPr>
              <w:t>注：评标过程中，不得去掉报价中的最高报价和最低报价。</w:t>
            </w:r>
          </w:p>
        </w:tc>
        <w:tc>
          <w:tcPr>
            <w:tcW w:w="603" w:type="pct"/>
            <w:noWrap w:val="0"/>
            <w:vAlign w:val="center"/>
          </w:tcPr>
          <w:p w14:paraId="48A6A017">
            <w:pPr>
              <w:pStyle w:val="21"/>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25</w:t>
            </w:r>
          </w:p>
        </w:tc>
        <w:tc>
          <w:tcPr>
            <w:tcW w:w="757" w:type="pct"/>
            <w:noWrap w:val="0"/>
            <w:vAlign w:val="center"/>
          </w:tcPr>
          <w:p w14:paraId="7E8A1DDA">
            <w:pPr>
              <w:pStyle w:val="21"/>
              <w:widowControl w:val="0"/>
              <w:spacing w:line="360" w:lineRule="exact"/>
              <w:jc w:val="center"/>
              <w:rPr>
                <w:rFonts w:hint="default"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客观</w:t>
            </w:r>
          </w:p>
        </w:tc>
      </w:tr>
      <w:tr w14:paraId="01CBB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616" w:hRule="atLeast"/>
        </w:trPr>
        <w:tc>
          <w:tcPr>
            <w:tcW w:w="598" w:type="pct"/>
            <w:noWrap w:val="0"/>
            <w:vAlign w:val="center"/>
          </w:tcPr>
          <w:p w14:paraId="09F03A7C">
            <w:pPr>
              <w:pStyle w:val="21"/>
              <w:widowControl w:val="0"/>
              <w:spacing w:line="3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2</w:t>
            </w:r>
          </w:p>
        </w:tc>
        <w:tc>
          <w:tcPr>
            <w:tcW w:w="705" w:type="pct"/>
            <w:noWrap w:val="0"/>
            <w:vAlign w:val="center"/>
          </w:tcPr>
          <w:p w14:paraId="6E953D5F">
            <w:pPr>
              <w:pStyle w:val="21"/>
              <w:widowControl w:val="0"/>
              <w:spacing w:line="360" w:lineRule="exact"/>
              <w:jc w:val="center"/>
              <w:rPr>
                <w:rFonts w:hint="eastAsia" w:ascii="仿宋" w:hAnsi="仿宋" w:eastAsia="仿宋" w:cs="仿宋"/>
                <w:b w:val="0"/>
                <w:bCs w:val="0"/>
                <w:sz w:val="22"/>
                <w:szCs w:val="22"/>
                <w:lang w:val="en-US" w:eastAsia="zh-CN"/>
              </w:rPr>
            </w:pPr>
            <w:r>
              <w:rPr>
                <w:rFonts w:hint="eastAsia" w:ascii="仿宋" w:hAnsi="仿宋" w:eastAsia="仿宋" w:cs="仿宋"/>
                <w:b w:val="0"/>
                <w:bCs w:val="0"/>
                <w:sz w:val="22"/>
                <w:szCs w:val="22"/>
                <w:lang w:val="en-US" w:eastAsia="zh-CN"/>
              </w:rPr>
              <w:t>履约</w:t>
            </w:r>
          </w:p>
          <w:p w14:paraId="3201D126">
            <w:pPr>
              <w:pStyle w:val="21"/>
              <w:widowControl w:val="0"/>
              <w:spacing w:line="360" w:lineRule="exact"/>
              <w:jc w:val="center"/>
              <w:rPr>
                <w:rFonts w:hint="eastAsia" w:ascii="仿宋" w:hAnsi="仿宋" w:eastAsia="仿宋" w:cs="仿宋"/>
                <w:b w:val="0"/>
                <w:bCs w:val="0"/>
                <w:sz w:val="22"/>
                <w:szCs w:val="22"/>
                <w:lang w:eastAsia="zh-CN"/>
              </w:rPr>
            </w:pPr>
            <w:r>
              <w:rPr>
                <w:rFonts w:hint="eastAsia" w:ascii="仿宋" w:hAnsi="仿宋" w:eastAsia="仿宋" w:cs="仿宋"/>
                <w:b w:val="0"/>
                <w:bCs w:val="0"/>
                <w:sz w:val="22"/>
                <w:szCs w:val="22"/>
                <w:lang w:val="en-US" w:eastAsia="zh-CN"/>
              </w:rPr>
              <w:t>经验</w:t>
            </w:r>
          </w:p>
        </w:tc>
        <w:tc>
          <w:tcPr>
            <w:tcW w:w="2334" w:type="pct"/>
            <w:noWrap w:val="0"/>
            <w:vAlign w:val="center"/>
          </w:tcPr>
          <w:p w14:paraId="601E9FDE">
            <w:pPr>
              <w:pStyle w:val="21"/>
              <w:widowControl w:val="0"/>
              <w:spacing w:line="360" w:lineRule="exact"/>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供应商</w:t>
            </w:r>
            <w:r>
              <w:rPr>
                <w:rFonts w:hint="eastAsia" w:ascii="仿宋" w:hAnsi="仿宋" w:eastAsia="仿宋" w:cs="仿宋"/>
                <w:sz w:val="22"/>
                <w:szCs w:val="22"/>
                <w:lang w:val="en-US" w:eastAsia="zh-CN"/>
              </w:rPr>
              <w:t>具有</w:t>
            </w:r>
            <w:r>
              <w:rPr>
                <w:rFonts w:hint="eastAsia" w:ascii="仿宋" w:hAnsi="仿宋" w:eastAsia="仿宋" w:cs="仿宋"/>
                <w:sz w:val="22"/>
                <w:szCs w:val="22"/>
                <w:lang w:eastAsia="zh-CN"/>
              </w:rPr>
              <w:t>类似项目</w:t>
            </w:r>
            <w:r>
              <w:rPr>
                <w:rFonts w:hint="eastAsia" w:ascii="仿宋" w:hAnsi="仿宋" w:eastAsia="仿宋" w:cs="仿宋"/>
                <w:sz w:val="22"/>
                <w:szCs w:val="22"/>
                <w:lang w:val="en-US" w:eastAsia="zh-CN"/>
              </w:rPr>
              <w:t>履约经验</w:t>
            </w:r>
            <w:r>
              <w:rPr>
                <w:rFonts w:hint="eastAsia" w:ascii="仿宋" w:hAnsi="仿宋" w:eastAsia="仿宋" w:cs="仿宋"/>
                <w:sz w:val="22"/>
                <w:szCs w:val="22"/>
                <w:lang w:eastAsia="zh-CN"/>
              </w:rPr>
              <w:t>（</w:t>
            </w:r>
            <w:r>
              <w:rPr>
                <w:rFonts w:hint="eastAsia" w:ascii="仿宋" w:hAnsi="仿宋" w:eastAsia="仿宋" w:cs="仿宋"/>
                <w:sz w:val="22"/>
                <w:szCs w:val="22"/>
                <w:lang w:val="en-US" w:eastAsia="zh-CN"/>
              </w:rPr>
              <w:t>2023</w:t>
            </w:r>
            <w:r>
              <w:rPr>
                <w:rFonts w:hint="eastAsia" w:ascii="仿宋" w:hAnsi="仿宋" w:eastAsia="仿宋" w:cs="仿宋"/>
                <w:sz w:val="22"/>
                <w:szCs w:val="22"/>
                <w:lang w:eastAsia="zh-CN"/>
              </w:rPr>
              <w:t>年1月1日（含）—至递交投标文件截止日），每提供一个</w:t>
            </w:r>
            <w:r>
              <w:rPr>
                <w:rFonts w:hint="eastAsia" w:ascii="仿宋" w:hAnsi="仿宋" w:eastAsia="仿宋" w:cs="仿宋"/>
                <w:sz w:val="22"/>
                <w:szCs w:val="22"/>
                <w:lang w:val="en-US" w:eastAsia="zh-CN"/>
              </w:rPr>
              <w:t>证明材料</w:t>
            </w:r>
            <w:r>
              <w:rPr>
                <w:rFonts w:hint="eastAsia" w:ascii="仿宋" w:hAnsi="仿宋" w:eastAsia="仿宋" w:cs="仿宋"/>
                <w:sz w:val="22"/>
                <w:szCs w:val="22"/>
                <w:lang w:eastAsia="zh-CN"/>
              </w:rPr>
              <w:t>得5分，最多得20分。</w:t>
            </w:r>
          </w:p>
          <w:p w14:paraId="4A20952A">
            <w:pPr>
              <w:pStyle w:val="21"/>
              <w:widowControl w:val="0"/>
              <w:spacing w:line="360" w:lineRule="exact"/>
              <w:jc w:val="both"/>
              <w:rPr>
                <w:rFonts w:hint="eastAsia" w:ascii="仿宋" w:hAnsi="仿宋" w:eastAsia="仿宋" w:cs="仿宋"/>
                <w:sz w:val="22"/>
                <w:szCs w:val="22"/>
                <w:lang w:eastAsia="zh-CN"/>
              </w:rPr>
            </w:pPr>
            <w:r>
              <w:rPr>
                <w:rFonts w:hint="eastAsia" w:ascii="仿宋" w:hAnsi="仿宋" w:eastAsia="仿宋" w:cs="仿宋"/>
                <w:sz w:val="22"/>
                <w:szCs w:val="22"/>
                <w:lang w:eastAsia="zh-CN"/>
              </w:rPr>
              <w:t>注：投标人需提供中标（成交）通知或合同影印件并加盖电子签章；</w:t>
            </w:r>
            <w:r>
              <w:rPr>
                <w:rFonts w:hint="eastAsia" w:ascii="仿宋" w:hAnsi="仿宋" w:eastAsia="仿宋" w:cs="仿宋"/>
                <w:sz w:val="22"/>
                <w:szCs w:val="22"/>
                <w:lang w:val="en-US" w:eastAsia="zh-CN"/>
              </w:rPr>
              <w:t>时间以通知书落款时间或合同签订时间为准</w:t>
            </w:r>
            <w:r>
              <w:rPr>
                <w:rFonts w:hint="eastAsia" w:ascii="仿宋" w:hAnsi="仿宋" w:eastAsia="仿宋" w:cs="仿宋"/>
                <w:sz w:val="22"/>
                <w:szCs w:val="22"/>
                <w:lang w:eastAsia="zh-CN"/>
              </w:rPr>
              <w:t>。</w:t>
            </w:r>
          </w:p>
        </w:tc>
        <w:tc>
          <w:tcPr>
            <w:tcW w:w="603" w:type="pct"/>
            <w:noWrap w:val="0"/>
            <w:vAlign w:val="center"/>
          </w:tcPr>
          <w:p w14:paraId="26601A06">
            <w:pPr>
              <w:pStyle w:val="21"/>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757" w:type="pct"/>
            <w:noWrap w:val="0"/>
            <w:vAlign w:val="center"/>
          </w:tcPr>
          <w:p w14:paraId="01B39CE9">
            <w:pPr>
              <w:pStyle w:val="21"/>
              <w:widowControl w:val="0"/>
              <w:spacing w:line="3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客观</w:t>
            </w:r>
          </w:p>
        </w:tc>
      </w:tr>
      <w:tr w14:paraId="7F471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489" w:hRule="atLeast"/>
        </w:trPr>
        <w:tc>
          <w:tcPr>
            <w:tcW w:w="598" w:type="pct"/>
            <w:noWrap w:val="0"/>
            <w:vAlign w:val="center"/>
          </w:tcPr>
          <w:p w14:paraId="1506A375">
            <w:pPr>
              <w:pStyle w:val="21"/>
              <w:widowControl w:val="0"/>
              <w:spacing w:line="3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3</w:t>
            </w:r>
          </w:p>
        </w:tc>
        <w:tc>
          <w:tcPr>
            <w:tcW w:w="705" w:type="pct"/>
            <w:noWrap w:val="0"/>
            <w:vAlign w:val="center"/>
          </w:tcPr>
          <w:p w14:paraId="348D2743">
            <w:pPr>
              <w:pStyle w:val="21"/>
              <w:widowControl w:val="0"/>
              <w:spacing w:line="360" w:lineRule="exact"/>
              <w:jc w:val="center"/>
              <w:rPr>
                <w:rFonts w:hint="eastAsia" w:ascii="仿宋" w:hAnsi="仿宋" w:eastAsia="仿宋" w:cs="仿宋"/>
                <w:b w:val="0"/>
                <w:bCs w:val="0"/>
                <w:sz w:val="22"/>
                <w:szCs w:val="22"/>
                <w:lang w:eastAsia="zh-CN"/>
              </w:rPr>
            </w:pPr>
            <w:r>
              <w:rPr>
                <w:rFonts w:hint="eastAsia" w:ascii="仿宋" w:hAnsi="仿宋" w:eastAsia="仿宋" w:cs="仿宋"/>
                <w:b w:val="0"/>
                <w:bCs w:val="0"/>
                <w:sz w:val="22"/>
                <w:szCs w:val="22"/>
                <w:lang w:eastAsia="zh-CN"/>
              </w:rPr>
              <w:t>实施</w:t>
            </w:r>
          </w:p>
          <w:p w14:paraId="4734BC43">
            <w:pPr>
              <w:pStyle w:val="21"/>
              <w:widowControl w:val="0"/>
              <w:spacing w:line="360" w:lineRule="exact"/>
              <w:jc w:val="center"/>
              <w:rPr>
                <w:rFonts w:hint="eastAsia" w:ascii="仿宋" w:hAnsi="仿宋" w:eastAsia="仿宋" w:cs="仿宋"/>
                <w:sz w:val="22"/>
                <w:szCs w:val="22"/>
                <w:lang w:eastAsia="zh-CN"/>
              </w:rPr>
            </w:pPr>
            <w:r>
              <w:rPr>
                <w:rFonts w:hint="eastAsia" w:ascii="仿宋" w:hAnsi="仿宋" w:eastAsia="仿宋" w:cs="仿宋"/>
                <w:b w:val="0"/>
                <w:bCs w:val="0"/>
                <w:sz w:val="22"/>
                <w:szCs w:val="22"/>
                <w:lang w:eastAsia="zh-CN"/>
              </w:rPr>
              <w:t>方案</w:t>
            </w:r>
          </w:p>
        </w:tc>
        <w:tc>
          <w:tcPr>
            <w:tcW w:w="2334" w:type="pct"/>
            <w:noWrap w:val="0"/>
            <w:vAlign w:val="center"/>
          </w:tcPr>
          <w:p w14:paraId="09EC3CBB">
            <w:pPr>
              <w:pStyle w:val="21"/>
              <w:widowControl w:val="0"/>
              <w:spacing w:line="360" w:lineRule="exact"/>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针对本项目的招标要求和标准，结合采购人的实际需求，制定服务方案（内容包括）：</w:t>
            </w:r>
          </w:p>
          <w:p w14:paraId="220E7629">
            <w:pPr>
              <w:pStyle w:val="21"/>
              <w:widowControl w:val="0"/>
              <w:spacing w:line="360" w:lineRule="exact"/>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eastAsia="zh-CN"/>
                <w14:textFill>
                  <w14:solidFill>
                    <w14:schemeClr w14:val="tx1"/>
                  </w14:solidFill>
                </w14:textFill>
              </w:rPr>
              <w:t>1.供应服务进度安排（收到采购人服务通知后，供应商的响应流程，包含但不限于货物安排、配送安排、人员安排等）；2.项目团队组织保障，明确提出团队管理架构与职责分工（包含但不限于负责人、管理人员、配送人员、售后人员、财务人员等）；3.现场服务支持能力（指定专人对清洁材料技术指导，包含但不限于熟悉基本操作及技巧、注意事项等）；4.货源紧缺的处理方案；5.过年过节等节假日货物无法采购的应急预案。</w:t>
            </w:r>
          </w:p>
          <w:p w14:paraId="23B83DD9">
            <w:pPr>
              <w:pStyle w:val="21"/>
              <w:widowControl w:val="0"/>
              <w:spacing w:line="360" w:lineRule="exact"/>
              <w:jc w:val="both"/>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根据投标人针对上述五个方面内容在投标文件中的响应情况进行综合评审：其中每有一方面内容满足要求的得4分，该方面中每有一处存在不足的扣2分，最多扣4分；每有一方面内容缺失或不满足要求的该方面内容不得分；本项最多得20分。</w:t>
            </w:r>
          </w:p>
          <w:p w14:paraId="078C05CE">
            <w:pPr>
              <w:pStyle w:val="21"/>
              <w:widowControl w:val="0"/>
              <w:spacing w:line="360" w:lineRule="exact"/>
              <w:jc w:val="both"/>
              <w:rPr>
                <w:rFonts w:hint="eastAsia" w:ascii="仿宋" w:hAnsi="仿宋" w:eastAsia="仿宋" w:cs="仿宋"/>
                <w:color w:val="000000" w:themeColor="text1"/>
                <w:sz w:val="22"/>
                <w:szCs w:val="22"/>
                <w:lang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注：(1)以上内容满足要求是指①内容与项目技术服务需求吻合，有具体详细的阐述；②分析从实际出发，切合项目背景、项目需求以及市场供应情况提出建议或者措施；③内容清楚明了、表述规范、含义准确。(2)存在不足是指①内容生搬硬造，阐述存在逻辑冲突，抄袭或套用其他项目内容；②涉及内容无重点，未能体现出本项目的特点或与实际需求不完全相符；③项目名称、实施地点与本项目冲突等情形</w:t>
            </w:r>
            <w:r>
              <w:rPr>
                <w:rFonts w:hint="eastAsia" w:ascii="仿宋" w:hAnsi="仿宋" w:eastAsia="仿宋" w:cs="仿宋"/>
                <w:color w:val="000000" w:themeColor="text1"/>
                <w:sz w:val="22"/>
                <w:szCs w:val="22"/>
                <w:lang w:eastAsia="zh-CN"/>
                <w14:textFill>
                  <w14:solidFill>
                    <w14:schemeClr w14:val="tx1"/>
                  </w14:solidFill>
                </w14:textFill>
              </w:rPr>
              <w:t>。</w:t>
            </w:r>
          </w:p>
        </w:tc>
        <w:tc>
          <w:tcPr>
            <w:tcW w:w="603" w:type="pct"/>
            <w:noWrap w:val="0"/>
            <w:vAlign w:val="center"/>
          </w:tcPr>
          <w:p w14:paraId="5B9F500B">
            <w:pPr>
              <w:pStyle w:val="21"/>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20</w:t>
            </w:r>
          </w:p>
        </w:tc>
        <w:tc>
          <w:tcPr>
            <w:tcW w:w="757" w:type="pct"/>
            <w:noWrap w:val="0"/>
            <w:vAlign w:val="center"/>
          </w:tcPr>
          <w:p w14:paraId="00D7DF95">
            <w:pPr>
              <w:pStyle w:val="21"/>
              <w:widowControl w:val="0"/>
              <w:spacing w:line="360" w:lineRule="exact"/>
              <w:jc w:val="center"/>
              <w:rPr>
                <w:rFonts w:hint="eastAsia" w:ascii="仿宋" w:hAnsi="仿宋" w:eastAsia="仿宋" w:cs="仿宋"/>
                <w:color w:val="000000" w:themeColor="text1"/>
                <w:sz w:val="22"/>
                <w:szCs w:val="22"/>
                <w:lang w:val="en-US" w:eastAsia="zh-CN"/>
                <w14:textFill>
                  <w14:solidFill>
                    <w14:schemeClr w14:val="tx1"/>
                  </w14:solidFill>
                </w14:textFill>
              </w:rPr>
            </w:pPr>
            <w:r>
              <w:rPr>
                <w:rFonts w:hint="eastAsia" w:ascii="仿宋" w:hAnsi="仿宋" w:eastAsia="仿宋" w:cs="仿宋"/>
                <w:color w:val="000000" w:themeColor="text1"/>
                <w:sz w:val="22"/>
                <w:szCs w:val="22"/>
                <w:lang w:val="en-US" w:eastAsia="zh-CN"/>
                <w14:textFill>
                  <w14:solidFill>
                    <w14:schemeClr w14:val="tx1"/>
                  </w14:solidFill>
                </w14:textFill>
              </w:rPr>
              <w:t>主观</w:t>
            </w:r>
          </w:p>
        </w:tc>
      </w:tr>
      <w:tr w14:paraId="30BF8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012" w:hRule="atLeast"/>
        </w:trPr>
        <w:tc>
          <w:tcPr>
            <w:tcW w:w="598" w:type="pct"/>
            <w:noWrap w:val="0"/>
            <w:vAlign w:val="center"/>
          </w:tcPr>
          <w:p w14:paraId="42863EAC">
            <w:pPr>
              <w:pStyle w:val="21"/>
              <w:widowControl w:val="0"/>
              <w:spacing w:line="3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4</w:t>
            </w:r>
          </w:p>
        </w:tc>
        <w:tc>
          <w:tcPr>
            <w:tcW w:w="705" w:type="pct"/>
            <w:noWrap w:val="0"/>
            <w:vAlign w:val="center"/>
          </w:tcPr>
          <w:p w14:paraId="2364981D">
            <w:pPr>
              <w:pStyle w:val="21"/>
              <w:widowControl w:val="0"/>
              <w:spacing w:line="360" w:lineRule="exact"/>
              <w:jc w:val="center"/>
              <w:rPr>
                <w:rFonts w:hint="eastAsia" w:ascii="仿宋" w:hAnsi="仿宋" w:eastAsia="仿宋" w:cs="仿宋"/>
                <w:b w:val="0"/>
                <w:bCs w:val="0"/>
                <w:color w:val="000000" w:themeColor="text1"/>
                <w:sz w:val="22"/>
                <w:szCs w:val="22"/>
                <w:lang w:eastAsia="zh-CN"/>
                <w14:textFill>
                  <w14:solidFill>
                    <w14:schemeClr w14:val="tx1"/>
                  </w14:solidFill>
                </w14:textFill>
              </w:rPr>
            </w:pPr>
            <w:r>
              <w:rPr>
                <w:rFonts w:hint="eastAsia" w:ascii="仿宋" w:hAnsi="仿宋" w:eastAsia="仿宋" w:cs="仿宋"/>
                <w:b w:val="0"/>
                <w:bCs w:val="0"/>
                <w:color w:val="000000" w:themeColor="text1"/>
                <w:sz w:val="22"/>
                <w:szCs w:val="22"/>
                <w:lang w:eastAsia="zh-CN"/>
                <w14:textFill>
                  <w14:solidFill>
                    <w14:schemeClr w14:val="tx1"/>
                  </w14:solidFill>
                </w14:textFill>
              </w:rPr>
              <w:t>售后服务保障</w:t>
            </w:r>
          </w:p>
        </w:tc>
        <w:tc>
          <w:tcPr>
            <w:tcW w:w="2334" w:type="pct"/>
            <w:noWrap w:val="0"/>
            <w:vAlign w:val="center"/>
          </w:tcPr>
          <w:p w14:paraId="2D2C5380">
            <w:pPr>
              <w:pStyle w:val="21"/>
              <w:widowControl w:val="0"/>
              <w:spacing w:line="360" w:lineRule="exact"/>
              <w:jc w:val="both"/>
              <w:rPr>
                <w:rFonts w:hint="eastAsia" w:ascii="仿宋" w:hAnsi="仿宋" w:eastAsia="仿宋" w:cs="仿宋"/>
                <w:b w:val="0"/>
                <w:bCs w:val="0"/>
                <w:color w:val="000000" w:themeColor="text1"/>
                <w:sz w:val="22"/>
                <w:szCs w:val="22"/>
                <w:lang w:eastAsia="zh-CN"/>
                <w14:textFill>
                  <w14:solidFill>
                    <w14:schemeClr w14:val="tx1"/>
                  </w14:solidFill>
                </w14:textFill>
              </w:rPr>
            </w:pPr>
            <w:r>
              <w:rPr>
                <w:rFonts w:hint="eastAsia" w:ascii="仿宋" w:hAnsi="仿宋" w:eastAsia="仿宋" w:cs="仿宋"/>
                <w:b w:val="0"/>
                <w:bCs w:val="0"/>
                <w:color w:val="000000" w:themeColor="text1"/>
                <w:sz w:val="22"/>
                <w:szCs w:val="22"/>
                <w:lang w:eastAsia="zh-CN"/>
                <w14:textFill>
                  <w14:solidFill>
                    <w14:schemeClr w14:val="tx1"/>
                  </w14:solidFill>
                </w14:textFill>
              </w:rPr>
              <w:t>针对本项目的招标要求和标准，结合采购人的实际需求，制定</w:t>
            </w:r>
            <w:r>
              <w:rPr>
                <w:rFonts w:hint="eastAsia" w:ascii="仿宋" w:hAnsi="仿宋" w:eastAsia="仿宋" w:cs="仿宋"/>
                <w:b w:val="0"/>
                <w:bCs w:val="0"/>
                <w:color w:val="000000" w:themeColor="text1"/>
                <w:sz w:val="22"/>
                <w:szCs w:val="22"/>
                <w:lang w:val="en-US" w:eastAsia="zh-CN"/>
                <w14:textFill>
                  <w14:solidFill>
                    <w14:schemeClr w14:val="tx1"/>
                  </w14:solidFill>
                </w14:textFill>
              </w:rPr>
              <w:t>售后</w:t>
            </w:r>
            <w:r>
              <w:rPr>
                <w:rFonts w:hint="eastAsia" w:ascii="仿宋" w:hAnsi="仿宋" w:eastAsia="仿宋" w:cs="仿宋"/>
                <w:b w:val="0"/>
                <w:bCs w:val="0"/>
                <w:color w:val="000000" w:themeColor="text1"/>
                <w:sz w:val="22"/>
                <w:szCs w:val="22"/>
                <w:lang w:eastAsia="zh-CN"/>
                <w14:textFill>
                  <w14:solidFill>
                    <w14:schemeClr w14:val="tx1"/>
                  </w14:solidFill>
                </w14:textFill>
              </w:rPr>
              <w:t>服务方案（内容包括）：</w:t>
            </w:r>
          </w:p>
          <w:p w14:paraId="18B527F8">
            <w:pPr>
              <w:pStyle w:val="21"/>
              <w:widowControl w:val="0"/>
              <w:spacing w:line="360" w:lineRule="exact"/>
              <w:jc w:val="both"/>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1.售后服务人员的配置（售后服务人员需具备现场解决问题的能力同时提供售后服务人员清单）。</w:t>
            </w:r>
          </w:p>
          <w:p w14:paraId="1572591D">
            <w:pPr>
              <w:pStyle w:val="21"/>
              <w:widowControl w:val="0"/>
              <w:spacing w:line="360" w:lineRule="exact"/>
              <w:jc w:val="both"/>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2.售后服务响应（提供售后服务响应时间、上门维修时间承诺函及提供售后服务电话。</w:t>
            </w:r>
          </w:p>
          <w:p w14:paraId="3F30643F">
            <w:pPr>
              <w:pStyle w:val="21"/>
              <w:widowControl w:val="0"/>
              <w:spacing w:line="360" w:lineRule="exact"/>
              <w:jc w:val="both"/>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3.应急保障措施及应急处理方式、现场服务支持能力；</w:t>
            </w:r>
          </w:p>
          <w:p w14:paraId="5A3AFC8D">
            <w:pPr>
              <w:pStyle w:val="21"/>
              <w:widowControl w:val="0"/>
              <w:spacing w:line="360" w:lineRule="exact"/>
              <w:jc w:val="both"/>
              <w:rPr>
                <w:rFonts w:hint="eastAsia"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根据投标人针对上述三个方面内容在投标文件中的响应情况进行综合评审：其中每有一方面内容满足要求的得5分，该方面中每有一处存在不足的扣2.5分，最多扣5分；每有一方面内容缺失或不满足要求的该方面内容不得分；本项最多得15分。注：(1)以上内容满足要求是指①内容与项目技术服务需求吻合，有具体详细的阐述；②分析从实际出发，切合项目背景、项目需求以及市场供应情况提出建议或者措施；③内容清楚明了、表述规范、含义准确。(2)存在不足是指①内容生搬硬造，阐述存在逻辑冲突，抄袭或套用其他项目内容；②涉及内容无重点，未能体现出本项目的特点或与实际需求不完全相符；③项目名称、实施地点与本项目冲突等情形。</w:t>
            </w:r>
          </w:p>
        </w:tc>
        <w:tc>
          <w:tcPr>
            <w:tcW w:w="603" w:type="pct"/>
            <w:noWrap w:val="0"/>
            <w:vAlign w:val="center"/>
          </w:tcPr>
          <w:p w14:paraId="3B17502A">
            <w:pPr>
              <w:pStyle w:val="21"/>
              <w:jc w:val="center"/>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15</w:t>
            </w:r>
          </w:p>
        </w:tc>
        <w:tc>
          <w:tcPr>
            <w:tcW w:w="757" w:type="pct"/>
            <w:noWrap w:val="0"/>
            <w:vAlign w:val="center"/>
          </w:tcPr>
          <w:p w14:paraId="28AF1D5B">
            <w:pPr>
              <w:pStyle w:val="21"/>
              <w:widowControl w:val="0"/>
              <w:spacing w:line="360" w:lineRule="exact"/>
              <w:jc w:val="center"/>
              <w:rPr>
                <w:rFonts w:hint="default" w:ascii="仿宋" w:hAnsi="仿宋" w:eastAsia="仿宋" w:cs="仿宋"/>
                <w:b w:val="0"/>
                <w:bCs w:val="0"/>
                <w:color w:val="000000" w:themeColor="text1"/>
                <w:sz w:val="22"/>
                <w:szCs w:val="22"/>
                <w:lang w:val="en-US" w:eastAsia="zh-CN"/>
                <w14:textFill>
                  <w14:solidFill>
                    <w14:schemeClr w14:val="tx1"/>
                  </w14:solidFill>
                </w14:textFill>
              </w:rPr>
            </w:pPr>
            <w:r>
              <w:rPr>
                <w:rFonts w:hint="eastAsia" w:ascii="仿宋" w:hAnsi="仿宋" w:eastAsia="仿宋" w:cs="仿宋"/>
                <w:b w:val="0"/>
                <w:bCs w:val="0"/>
                <w:color w:val="000000" w:themeColor="text1"/>
                <w:sz w:val="22"/>
                <w:szCs w:val="22"/>
                <w:lang w:val="en-US" w:eastAsia="zh-CN"/>
                <w14:textFill>
                  <w14:solidFill>
                    <w14:schemeClr w14:val="tx1"/>
                  </w14:solidFill>
                </w14:textFill>
              </w:rPr>
              <w:t>主观</w:t>
            </w:r>
          </w:p>
        </w:tc>
      </w:tr>
      <w:tr w14:paraId="1D3A2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5" w:hRule="atLeast"/>
        </w:trPr>
        <w:tc>
          <w:tcPr>
            <w:tcW w:w="598" w:type="pct"/>
            <w:noWrap w:val="0"/>
            <w:vAlign w:val="center"/>
          </w:tcPr>
          <w:p w14:paraId="0C7B3A73">
            <w:pPr>
              <w:pStyle w:val="21"/>
              <w:widowControl w:val="0"/>
              <w:spacing w:line="360" w:lineRule="exact"/>
              <w:jc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5</w:t>
            </w:r>
          </w:p>
        </w:tc>
        <w:tc>
          <w:tcPr>
            <w:tcW w:w="705" w:type="pct"/>
            <w:noWrap w:val="0"/>
            <w:vAlign w:val="center"/>
          </w:tcPr>
          <w:p w14:paraId="62008383">
            <w:pPr>
              <w:pStyle w:val="21"/>
              <w:widowControl w:val="0"/>
              <w:spacing w:line="360" w:lineRule="exact"/>
              <w:jc w:val="left"/>
              <w:rPr>
                <w:rFonts w:hint="eastAsia" w:ascii="仿宋" w:hAnsi="仿宋" w:eastAsia="仿宋" w:cs="仿宋"/>
                <w:sz w:val="22"/>
                <w:szCs w:val="22"/>
                <w:lang w:eastAsia="zh-CN"/>
              </w:rPr>
            </w:pPr>
            <w:r>
              <w:rPr>
                <w:rFonts w:hint="eastAsia" w:ascii="仿宋" w:hAnsi="仿宋" w:eastAsia="仿宋" w:cs="仿宋"/>
                <w:sz w:val="22"/>
                <w:szCs w:val="22"/>
                <w:lang w:eastAsia="zh-CN"/>
              </w:rPr>
              <w:t>配送服务能力</w:t>
            </w:r>
          </w:p>
        </w:tc>
        <w:tc>
          <w:tcPr>
            <w:tcW w:w="2334" w:type="pct"/>
            <w:noWrap w:val="0"/>
            <w:vAlign w:val="center"/>
          </w:tcPr>
          <w:p w14:paraId="10A77054">
            <w:pPr>
              <w:pStyle w:val="21"/>
              <w:widowControl w:val="0"/>
              <w:spacing w:line="360" w:lineRule="exact"/>
              <w:jc w:val="both"/>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1.投标人拟提供的配送车辆，在满足本项目基本配送要求的前提下，每增加1辆得5分，最高得10分。注：同时提供车辆行驶证照片(若车辆为自有的，车辆所有人须为投标人；若车辆为租赁的，则提供完整的租赁合同影印件，租赁方为投标人)、②车辆照片佐证。</w:t>
            </w:r>
          </w:p>
          <w:p w14:paraId="4D0C727E">
            <w:pPr>
              <w:pStyle w:val="21"/>
              <w:widowControl w:val="0"/>
              <w:spacing w:line="360" w:lineRule="exact"/>
              <w:jc w:val="both"/>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2.投标人为本项目配备的配送工作人员不少于2人，须为投标人在职员工，在此基础上每增加1名员工得5分，最多得10分。注：提供在职证明材料影印件。</w:t>
            </w:r>
          </w:p>
        </w:tc>
        <w:tc>
          <w:tcPr>
            <w:tcW w:w="603" w:type="pct"/>
            <w:noWrap w:val="0"/>
            <w:vAlign w:val="center"/>
          </w:tcPr>
          <w:p w14:paraId="23F602C9">
            <w:pPr>
              <w:pStyle w:val="21"/>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20</w:t>
            </w:r>
          </w:p>
        </w:tc>
        <w:tc>
          <w:tcPr>
            <w:tcW w:w="757" w:type="pct"/>
            <w:noWrap w:val="0"/>
            <w:vAlign w:val="center"/>
          </w:tcPr>
          <w:p w14:paraId="12AC79AF">
            <w:pPr>
              <w:pStyle w:val="21"/>
              <w:widowControl w:val="0"/>
              <w:spacing w:line="360" w:lineRule="exact"/>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客观</w:t>
            </w:r>
          </w:p>
        </w:tc>
      </w:tr>
    </w:tbl>
    <w:p w14:paraId="5B034919">
      <w:pPr>
        <w:keepNext w:val="0"/>
        <w:keepLines w:val="0"/>
        <w:pageBreakBefore w:val="0"/>
        <w:widowControl/>
        <w:shd w:val="clear" w:color="auto" w:fill="FFFFFF"/>
        <w:kinsoku/>
        <w:wordWrap w:val="0"/>
        <w:overflowPunct/>
        <w:topLinePunct w:val="0"/>
        <w:autoSpaceDE w:val="0"/>
        <w:autoSpaceDN w:val="0"/>
        <w:bidi w:val="0"/>
        <w:adjustRightInd w:val="0"/>
        <w:snapToGrid/>
        <w:spacing w:before="313" w:beforeLines="100" w:after="0" w:line="360" w:lineRule="auto"/>
        <w:jc w:val="left"/>
        <w:textAlignment w:val="auto"/>
        <w:rPr>
          <w:rFonts w:hint="eastAsia" w:ascii="仿宋" w:hAnsi="仿宋" w:eastAsia="仿宋" w:cs="仿宋"/>
          <w:b/>
          <w:bCs/>
          <w:color w:val="0070C0"/>
          <w:kern w:val="0"/>
          <w:sz w:val="28"/>
          <w:szCs w:val="28"/>
          <w:lang w:val="en-US" w:eastAsia="zh-CN" w:bidi="ar"/>
        </w:rPr>
      </w:pPr>
      <w:r>
        <w:rPr>
          <w:rFonts w:hint="eastAsia" w:ascii="仿宋" w:hAnsi="仿宋" w:eastAsia="仿宋" w:cs="仿宋"/>
          <w:b/>
          <w:bCs/>
          <w:color w:val="0070C0"/>
          <w:kern w:val="0"/>
          <w:sz w:val="28"/>
          <w:szCs w:val="28"/>
          <w:lang w:val="en-US" w:eastAsia="zh-CN" w:bidi="ar"/>
        </w:rPr>
        <w:t>附件1：清洁材料需求表（包括但不限于以下内容，以下内容中若涉及品牌或供应商的</w:t>
      </w:r>
      <w:r>
        <w:rPr>
          <w:rFonts w:hint="eastAsia" w:ascii="仿宋" w:hAnsi="仿宋" w:eastAsia="仿宋" w:cs="仿宋"/>
          <w:b/>
          <w:bCs/>
          <w:color w:val="0070C0"/>
          <w:kern w:val="0"/>
          <w:sz w:val="28"/>
          <w:szCs w:val="28"/>
          <w:lang w:bidi="ar"/>
        </w:rPr>
        <w:t>，其目的是为了准确清楚说明采购项目的技术标准和要求，其意思表示为“参照或相当于”该品牌或者供应商，其品牌或供应商具有可替代性</w:t>
      </w:r>
      <w:r>
        <w:rPr>
          <w:rFonts w:hint="eastAsia" w:ascii="仿宋" w:hAnsi="仿宋" w:eastAsia="仿宋" w:cs="仿宋"/>
          <w:b/>
          <w:bCs/>
          <w:color w:val="0070C0"/>
          <w:kern w:val="0"/>
          <w:sz w:val="28"/>
          <w:szCs w:val="28"/>
          <w:lang w:val="en-US" w:eastAsia="zh-CN" w:bidi="ar"/>
        </w:rPr>
        <w:t>）</w:t>
      </w:r>
    </w:p>
    <w:tbl>
      <w:tblPr>
        <w:tblStyle w:val="8"/>
        <w:tblW w:w="897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107"/>
        <w:gridCol w:w="3693"/>
        <w:gridCol w:w="769"/>
        <w:gridCol w:w="1587"/>
      </w:tblGrid>
      <w:tr w14:paraId="67B3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814" w:type="dxa"/>
            <w:vAlign w:val="center"/>
          </w:tcPr>
          <w:p w14:paraId="0739F573">
            <w:pPr>
              <w:keepNext w:val="0"/>
              <w:keepLines w:val="0"/>
              <w:pageBreakBefore w:val="0"/>
              <w:widowControl/>
              <w:shd w:val="clear" w:color="auto" w:fill="FFFFFF"/>
              <w:kinsoku/>
              <w:wordWrap w:val="0"/>
              <w:overflowPunct/>
              <w:topLinePunct w:val="0"/>
              <w:bidi w:val="0"/>
              <w:snapToGrid/>
              <w:spacing w:after="0" w:line="360" w:lineRule="auto"/>
              <w:jc w:val="center"/>
              <w:rPr>
                <w:rFonts w:hint="eastAsia" w:ascii="宋体" w:hAnsi="宋体" w:eastAsia="宋体" w:cs="宋体"/>
                <w:b/>
                <w:bCs/>
                <w:color w:val="0070C0"/>
                <w:kern w:val="0"/>
                <w:sz w:val="22"/>
                <w:szCs w:val="22"/>
                <w:lang w:val="en-US" w:eastAsia="zh-CN" w:bidi="ar"/>
              </w:rPr>
            </w:pPr>
            <w:r>
              <w:rPr>
                <w:rFonts w:hint="eastAsia" w:ascii="宋体" w:hAnsi="宋体" w:eastAsia="宋体" w:cs="宋体"/>
                <w:b/>
                <w:bCs/>
                <w:color w:val="0070C0"/>
                <w:kern w:val="0"/>
                <w:sz w:val="22"/>
                <w:szCs w:val="22"/>
                <w:lang w:val="en-US" w:eastAsia="zh-CN" w:bidi="ar"/>
              </w:rPr>
              <w:t>序号</w:t>
            </w:r>
          </w:p>
        </w:tc>
        <w:tc>
          <w:tcPr>
            <w:tcW w:w="2107" w:type="dxa"/>
            <w:vAlign w:val="center"/>
          </w:tcPr>
          <w:p w14:paraId="35982C30">
            <w:pPr>
              <w:keepNext w:val="0"/>
              <w:keepLines w:val="0"/>
              <w:pageBreakBefore w:val="0"/>
              <w:widowControl/>
              <w:shd w:val="clear" w:color="auto" w:fill="FFFFFF"/>
              <w:kinsoku/>
              <w:wordWrap w:val="0"/>
              <w:overflowPunct/>
              <w:topLinePunct w:val="0"/>
              <w:bidi w:val="0"/>
              <w:snapToGrid/>
              <w:spacing w:after="0" w:line="360" w:lineRule="auto"/>
              <w:jc w:val="center"/>
              <w:rPr>
                <w:rFonts w:hint="eastAsia" w:ascii="宋体" w:hAnsi="宋体" w:eastAsia="宋体" w:cs="宋体"/>
                <w:b/>
                <w:bCs/>
                <w:color w:val="0070C0"/>
                <w:kern w:val="0"/>
                <w:sz w:val="22"/>
                <w:szCs w:val="22"/>
                <w:lang w:val="en-US" w:eastAsia="zh-CN" w:bidi="ar"/>
              </w:rPr>
            </w:pPr>
            <w:r>
              <w:rPr>
                <w:rFonts w:hint="eastAsia" w:ascii="宋体" w:hAnsi="宋体" w:eastAsia="宋体" w:cs="宋体"/>
                <w:b/>
                <w:bCs/>
                <w:color w:val="0070C0"/>
                <w:kern w:val="0"/>
                <w:sz w:val="22"/>
                <w:szCs w:val="22"/>
                <w:lang w:val="en-US" w:eastAsia="zh-CN" w:bidi="ar"/>
              </w:rPr>
              <w:t>名称</w:t>
            </w:r>
          </w:p>
        </w:tc>
        <w:tc>
          <w:tcPr>
            <w:tcW w:w="3693" w:type="dxa"/>
            <w:vAlign w:val="center"/>
          </w:tcPr>
          <w:p w14:paraId="26E72AC0">
            <w:pPr>
              <w:keepNext w:val="0"/>
              <w:keepLines w:val="0"/>
              <w:pageBreakBefore w:val="0"/>
              <w:widowControl/>
              <w:shd w:val="clear" w:color="auto" w:fill="FFFFFF"/>
              <w:kinsoku/>
              <w:wordWrap w:val="0"/>
              <w:overflowPunct/>
              <w:topLinePunct w:val="0"/>
              <w:bidi w:val="0"/>
              <w:snapToGrid/>
              <w:spacing w:after="0" w:line="360" w:lineRule="auto"/>
              <w:jc w:val="center"/>
              <w:rPr>
                <w:rFonts w:hint="default" w:ascii="宋体" w:hAnsi="宋体" w:eastAsia="宋体" w:cs="宋体"/>
                <w:b/>
                <w:bCs/>
                <w:color w:val="0070C0"/>
                <w:kern w:val="0"/>
                <w:sz w:val="22"/>
                <w:szCs w:val="22"/>
                <w:lang w:val="en-US" w:eastAsia="zh-CN" w:bidi="ar"/>
              </w:rPr>
            </w:pPr>
            <w:r>
              <w:rPr>
                <w:rFonts w:hint="eastAsia" w:ascii="宋体" w:hAnsi="宋体" w:cs="宋体"/>
                <w:b/>
                <w:bCs/>
                <w:color w:val="0070C0"/>
                <w:kern w:val="0"/>
                <w:sz w:val="22"/>
                <w:szCs w:val="22"/>
                <w:lang w:val="en-US" w:eastAsia="zh-CN" w:bidi="ar"/>
              </w:rPr>
              <w:t>参考</w:t>
            </w:r>
            <w:r>
              <w:rPr>
                <w:rFonts w:hint="eastAsia" w:ascii="宋体" w:hAnsi="宋体" w:eastAsia="宋体" w:cs="宋体"/>
                <w:b/>
                <w:bCs/>
                <w:color w:val="0070C0"/>
                <w:kern w:val="0"/>
                <w:sz w:val="22"/>
                <w:szCs w:val="22"/>
                <w:lang w:val="en-US" w:eastAsia="zh-CN" w:bidi="ar"/>
              </w:rPr>
              <w:t>规格/型号</w:t>
            </w:r>
          </w:p>
        </w:tc>
        <w:tc>
          <w:tcPr>
            <w:tcW w:w="769" w:type="dxa"/>
            <w:vAlign w:val="center"/>
          </w:tcPr>
          <w:p w14:paraId="788B4E1F">
            <w:pPr>
              <w:keepNext w:val="0"/>
              <w:keepLines w:val="0"/>
              <w:pageBreakBefore w:val="0"/>
              <w:widowControl/>
              <w:shd w:val="clear" w:color="auto" w:fill="FFFFFF"/>
              <w:kinsoku/>
              <w:wordWrap w:val="0"/>
              <w:overflowPunct/>
              <w:topLinePunct w:val="0"/>
              <w:bidi w:val="0"/>
              <w:snapToGrid/>
              <w:spacing w:after="0" w:line="360" w:lineRule="auto"/>
              <w:jc w:val="center"/>
              <w:rPr>
                <w:rFonts w:hint="default" w:ascii="宋体" w:hAnsi="宋体" w:eastAsia="宋体" w:cs="宋体"/>
                <w:b/>
                <w:bCs/>
                <w:color w:val="0070C0"/>
                <w:kern w:val="0"/>
                <w:sz w:val="22"/>
                <w:szCs w:val="22"/>
                <w:lang w:val="en-US" w:eastAsia="zh-CN" w:bidi="ar"/>
              </w:rPr>
            </w:pPr>
            <w:r>
              <w:rPr>
                <w:rFonts w:hint="eastAsia" w:ascii="宋体" w:hAnsi="宋体" w:cs="宋体"/>
                <w:b/>
                <w:bCs/>
                <w:color w:val="0070C0"/>
                <w:kern w:val="0"/>
                <w:sz w:val="22"/>
                <w:szCs w:val="22"/>
                <w:lang w:val="en-US" w:eastAsia="zh-CN" w:bidi="ar"/>
              </w:rPr>
              <w:t>单位</w:t>
            </w:r>
          </w:p>
        </w:tc>
        <w:tc>
          <w:tcPr>
            <w:tcW w:w="1587" w:type="dxa"/>
            <w:vAlign w:val="center"/>
          </w:tcPr>
          <w:p w14:paraId="7E699367">
            <w:pPr>
              <w:keepNext w:val="0"/>
              <w:keepLines w:val="0"/>
              <w:pageBreakBefore w:val="0"/>
              <w:widowControl/>
              <w:shd w:val="clear" w:color="auto" w:fill="FFFFFF"/>
              <w:kinsoku/>
              <w:wordWrap w:val="0"/>
              <w:overflowPunct/>
              <w:topLinePunct w:val="0"/>
              <w:bidi w:val="0"/>
              <w:snapToGrid/>
              <w:spacing w:after="0" w:line="360" w:lineRule="auto"/>
              <w:jc w:val="center"/>
              <w:rPr>
                <w:rFonts w:hint="default" w:ascii="宋体" w:hAnsi="宋体" w:eastAsia="宋体" w:cs="宋体"/>
                <w:b/>
                <w:bCs/>
                <w:color w:val="0070C0"/>
                <w:kern w:val="0"/>
                <w:sz w:val="22"/>
                <w:szCs w:val="22"/>
                <w:lang w:val="en-US" w:eastAsia="zh-CN" w:bidi="ar"/>
              </w:rPr>
            </w:pPr>
            <w:r>
              <w:rPr>
                <w:rFonts w:hint="eastAsia" w:ascii="宋体" w:hAnsi="宋体" w:cs="宋体"/>
                <w:b/>
                <w:bCs/>
                <w:color w:val="0070C0"/>
                <w:kern w:val="0"/>
                <w:sz w:val="22"/>
                <w:szCs w:val="22"/>
                <w:lang w:val="en-US" w:eastAsia="zh-CN" w:bidi="ar"/>
              </w:rPr>
              <w:t>参考品牌</w:t>
            </w:r>
          </w:p>
        </w:tc>
      </w:tr>
      <w:tr w14:paraId="3B93D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814" w:type="dxa"/>
            <w:vAlign w:val="center"/>
          </w:tcPr>
          <w:p w14:paraId="0C79944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w:t>
            </w:r>
          </w:p>
        </w:tc>
        <w:tc>
          <w:tcPr>
            <w:tcW w:w="2107" w:type="dxa"/>
            <w:vAlign w:val="center"/>
          </w:tcPr>
          <w:p w14:paraId="6070D88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不干胶除胶剂</w:t>
            </w:r>
          </w:p>
        </w:tc>
        <w:tc>
          <w:tcPr>
            <w:tcW w:w="3693" w:type="dxa"/>
            <w:vAlign w:val="center"/>
          </w:tcPr>
          <w:p w14:paraId="25DE898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≥450ml</w:t>
            </w:r>
          </w:p>
        </w:tc>
        <w:tc>
          <w:tcPr>
            <w:tcW w:w="769" w:type="dxa"/>
            <w:vAlign w:val="center"/>
          </w:tcPr>
          <w:p w14:paraId="01FCF1F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07BD05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伦槿/东元</w:t>
            </w:r>
          </w:p>
        </w:tc>
      </w:tr>
      <w:tr w14:paraId="3636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814" w:type="dxa"/>
            <w:vAlign w:val="center"/>
          </w:tcPr>
          <w:p w14:paraId="44DBC31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w:t>
            </w:r>
          </w:p>
        </w:tc>
        <w:tc>
          <w:tcPr>
            <w:tcW w:w="2107" w:type="dxa"/>
            <w:vAlign w:val="center"/>
          </w:tcPr>
          <w:p w14:paraId="0D3D7D0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乳胶漆清洁剂</w:t>
            </w:r>
          </w:p>
        </w:tc>
        <w:tc>
          <w:tcPr>
            <w:tcW w:w="3693" w:type="dxa"/>
            <w:vAlign w:val="center"/>
          </w:tcPr>
          <w:p w14:paraId="6DC2F76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7661F7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02C555B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保赐利</w:t>
            </w:r>
          </w:p>
        </w:tc>
      </w:tr>
      <w:tr w14:paraId="1B8C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14" w:type="dxa"/>
            <w:vAlign w:val="center"/>
          </w:tcPr>
          <w:p w14:paraId="26244A0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w:t>
            </w:r>
          </w:p>
        </w:tc>
        <w:tc>
          <w:tcPr>
            <w:tcW w:w="2107" w:type="dxa"/>
            <w:vAlign w:val="center"/>
          </w:tcPr>
          <w:p w14:paraId="2E8EB2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石材渗色清洁剂</w:t>
            </w:r>
          </w:p>
        </w:tc>
        <w:tc>
          <w:tcPr>
            <w:tcW w:w="3693" w:type="dxa"/>
            <w:vAlign w:val="center"/>
          </w:tcPr>
          <w:p w14:paraId="6CE8906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69AF10D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3D3EB4C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雅彩洁</w:t>
            </w:r>
          </w:p>
        </w:tc>
      </w:tr>
      <w:tr w14:paraId="066B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4" w:type="dxa"/>
            <w:vAlign w:val="center"/>
          </w:tcPr>
          <w:p w14:paraId="5BD83B7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w:t>
            </w:r>
          </w:p>
        </w:tc>
        <w:tc>
          <w:tcPr>
            <w:tcW w:w="2107" w:type="dxa"/>
            <w:vAlign w:val="center"/>
          </w:tcPr>
          <w:p w14:paraId="06E6B00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铝塑板清洁剂</w:t>
            </w:r>
          </w:p>
        </w:tc>
        <w:tc>
          <w:tcPr>
            <w:tcW w:w="3693" w:type="dxa"/>
            <w:vAlign w:val="center"/>
          </w:tcPr>
          <w:p w14:paraId="5D50715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≥3.78L/瓶</w:t>
            </w:r>
          </w:p>
        </w:tc>
        <w:tc>
          <w:tcPr>
            <w:tcW w:w="769" w:type="dxa"/>
            <w:vAlign w:val="center"/>
          </w:tcPr>
          <w:p w14:paraId="7796065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577C1F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力洁诺</w:t>
            </w:r>
          </w:p>
        </w:tc>
      </w:tr>
      <w:tr w14:paraId="54594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trPr>
        <w:tc>
          <w:tcPr>
            <w:tcW w:w="814" w:type="dxa"/>
            <w:vAlign w:val="center"/>
          </w:tcPr>
          <w:p w14:paraId="5A170EA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w:t>
            </w:r>
          </w:p>
        </w:tc>
        <w:tc>
          <w:tcPr>
            <w:tcW w:w="2107" w:type="dxa"/>
            <w:vAlign w:val="center"/>
          </w:tcPr>
          <w:p w14:paraId="28719EA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油烟机清洗剂</w:t>
            </w:r>
          </w:p>
        </w:tc>
        <w:tc>
          <w:tcPr>
            <w:tcW w:w="3693" w:type="dxa"/>
            <w:vAlign w:val="center"/>
          </w:tcPr>
          <w:p w14:paraId="049917D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2E4DD3A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324EF4C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威猛</w:t>
            </w:r>
          </w:p>
        </w:tc>
      </w:tr>
      <w:tr w14:paraId="7650B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trPr>
        <w:tc>
          <w:tcPr>
            <w:tcW w:w="814" w:type="dxa"/>
            <w:vAlign w:val="center"/>
          </w:tcPr>
          <w:p w14:paraId="631C045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w:t>
            </w:r>
          </w:p>
        </w:tc>
        <w:tc>
          <w:tcPr>
            <w:tcW w:w="2107" w:type="dxa"/>
            <w:vAlign w:val="center"/>
          </w:tcPr>
          <w:p w14:paraId="369C5D1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玻璃清洁剂</w:t>
            </w:r>
          </w:p>
        </w:tc>
        <w:tc>
          <w:tcPr>
            <w:tcW w:w="3693" w:type="dxa"/>
            <w:vAlign w:val="center"/>
          </w:tcPr>
          <w:p w14:paraId="0E165DD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5EA66DA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49648B5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上扬</w:t>
            </w:r>
          </w:p>
        </w:tc>
      </w:tr>
      <w:tr w14:paraId="15A3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814" w:type="dxa"/>
            <w:vAlign w:val="center"/>
          </w:tcPr>
          <w:p w14:paraId="5C5BDEA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w:t>
            </w:r>
          </w:p>
        </w:tc>
        <w:tc>
          <w:tcPr>
            <w:tcW w:w="2107" w:type="dxa"/>
            <w:vAlign w:val="center"/>
          </w:tcPr>
          <w:p w14:paraId="36ECE5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不锈钢保养剂</w:t>
            </w:r>
          </w:p>
        </w:tc>
        <w:tc>
          <w:tcPr>
            <w:tcW w:w="3693" w:type="dxa"/>
            <w:vAlign w:val="center"/>
          </w:tcPr>
          <w:p w14:paraId="6740DB0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≥3.8L/瓶，4瓶/件</w:t>
            </w:r>
          </w:p>
        </w:tc>
        <w:tc>
          <w:tcPr>
            <w:tcW w:w="769" w:type="dxa"/>
            <w:vAlign w:val="center"/>
          </w:tcPr>
          <w:p w14:paraId="2C30BD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0002E3E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75925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814" w:type="dxa"/>
            <w:vAlign w:val="center"/>
          </w:tcPr>
          <w:p w14:paraId="47B555F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w:t>
            </w:r>
          </w:p>
        </w:tc>
        <w:tc>
          <w:tcPr>
            <w:tcW w:w="2107" w:type="dxa"/>
            <w:vAlign w:val="center"/>
          </w:tcPr>
          <w:p w14:paraId="0F86F20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茶叶沥水桶</w:t>
            </w:r>
          </w:p>
        </w:tc>
        <w:tc>
          <w:tcPr>
            <w:tcW w:w="3693" w:type="dxa"/>
            <w:vAlign w:val="center"/>
          </w:tcPr>
          <w:p w14:paraId="618A8E5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尺寸：桶高≥24.5cm</w:t>
            </w:r>
            <w:r>
              <w:rPr>
                <w:rFonts w:hint="eastAsia" w:ascii="仿宋" w:hAnsi="仿宋" w:eastAsia="仿宋" w:cs="仿宋"/>
                <w:b w:val="0"/>
                <w:bCs w:val="0"/>
                <w:i w:val="0"/>
                <w:iCs w:val="0"/>
                <w:color w:val="0070C0"/>
                <w:kern w:val="0"/>
                <w:sz w:val="22"/>
                <w:szCs w:val="22"/>
                <w:u w:val="none"/>
                <w:lang w:val="en-US" w:eastAsia="zh-CN" w:bidi="ar"/>
              </w:rPr>
              <w:br w:type="textWrapping"/>
            </w:r>
            <w:r>
              <w:rPr>
                <w:rFonts w:hint="eastAsia" w:ascii="仿宋" w:hAnsi="仿宋" w:eastAsia="仿宋" w:cs="仿宋"/>
                <w:b w:val="0"/>
                <w:bCs w:val="0"/>
                <w:i w:val="0"/>
                <w:iCs w:val="0"/>
                <w:color w:val="0070C0"/>
                <w:kern w:val="0"/>
                <w:sz w:val="22"/>
                <w:szCs w:val="22"/>
                <w:u w:val="none"/>
                <w:lang w:val="en-US" w:eastAsia="zh-CN" w:bidi="ar"/>
              </w:rPr>
              <w:t>直径≥22cm。容量：≥5L</w:t>
            </w:r>
          </w:p>
        </w:tc>
        <w:tc>
          <w:tcPr>
            <w:tcW w:w="769" w:type="dxa"/>
            <w:vAlign w:val="center"/>
          </w:tcPr>
          <w:p w14:paraId="13B9073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95F084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渝发</w:t>
            </w:r>
          </w:p>
        </w:tc>
      </w:tr>
      <w:tr w14:paraId="4BC37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814" w:type="dxa"/>
            <w:vAlign w:val="center"/>
          </w:tcPr>
          <w:p w14:paraId="68AF85A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9</w:t>
            </w:r>
          </w:p>
        </w:tc>
        <w:tc>
          <w:tcPr>
            <w:tcW w:w="2107" w:type="dxa"/>
            <w:vAlign w:val="center"/>
          </w:tcPr>
          <w:p w14:paraId="2CC52C6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钢丝球</w:t>
            </w:r>
          </w:p>
        </w:tc>
        <w:tc>
          <w:tcPr>
            <w:tcW w:w="3693" w:type="dxa"/>
            <w:vAlign w:val="center"/>
          </w:tcPr>
          <w:p w14:paraId="6B4B328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独立装</w:t>
            </w:r>
          </w:p>
        </w:tc>
        <w:tc>
          <w:tcPr>
            <w:tcW w:w="769" w:type="dxa"/>
            <w:vAlign w:val="center"/>
          </w:tcPr>
          <w:p w14:paraId="7E80F7A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AD39F6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恒澎</w:t>
            </w:r>
          </w:p>
        </w:tc>
      </w:tr>
      <w:tr w14:paraId="6DC88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814" w:type="dxa"/>
            <w:vAlign w:val="center"/>
          </w:tcPr>
          <w:p w14:paraId="7EAA82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w:t>
            </w:r>
          </w:p>
        </w:tc>
        <w:tc>
          <w:tcPr>
            <w:tcW w:w="2107" w:type="dxa"/>
            <w:vAlign w:val="center"/>
          </w:tcPr>
          <w:p w14:paraId="033052E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钢丝球</w:t>
            </w:r>
          </w:p>
        </w:tc>
        <w:tc>
          <w:tcPr>
            <w:tcW w:w="3693" w:type="dxa"/>
            <w:vAlign w:val="center"/>
          </w:tcPr>
          <w:p w14:paraId="19D0D21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≥10个×1袋</w:t>
            </w:r>
          </w:p>
        </w:tc>
        <w:tc>
          <w:tcPr>
            <w:tcW w:w="769" w:type="dxa"/>
            <w:vAlign w:val="center"/>
          </w:tcPr>
          <w:p w14:paraId="2898170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51D44F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妙洁</w:t>
            </w:r>
          </w:p>
        </w:tc>
      </w:tr>
      <w:tr w14:paraId="3EBD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14" w:type="dxa"/>
            <w:vAlign w:val="center"/>
          </w:tcPr>
          <w:p w14:paraId="24592EC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11</w:t>
            </w:r>
          </w:p>
        </w:tc>
        <w:tc>
          <w:tcPr>
            <w:tcW w:w="2107" w:type="dxa"/>
            <w:vAlign w:val="center"/>
          </w:tcPr>
          <w:p w14:paraId="22F6A31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钢丝球</w:t>
            </w:r>
          </w:p>
        </w:tc>
        <w:tc>
          <w:tcPr>
            <w:tcW w:w="3693" w:type="dxa"/>
            <w:vAlign w:val="center"/>
          </w:tcPr>
          <w:p w14:paraId="082550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≥20个×1袋</w:t>
            </w:r>
          </w:p>
        </w:tc>
        <w:tc>
          <w:tcPr>
            <w:tcW w:w="769" w:type="dxa"/>
            <w:vAlign w:val="center"/>
          </w:tcPr>
          <w:p w14:paraId="4BA6609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6072FE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纤芸</w:t>
            </w:r>
          </w:p>
        </w:tc>
      </w:tr>
      <w:tr w14:paraId="15B5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14" w:type="dxa"/>
            <w:vAlign w:val="center"/>
          </w:tcPr>
          <w:p w14:paraId="6ECFC9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12</w:t>
            </w:r>
          </w:p>
        </w:tc>
        <w:tc>
          <w:tcPr>
            <w:tcW w:w="2107" w:type="dxa"/>
            <w:vAlign w:val="center"/>
          </w:tcPr>
          <w:p w14:paraId="4302C46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草帽</w:t>
            </w:r>
          </w:p>
        </w:tc>
        <w:tc>
          <w:tcPr>
            <w:tcW w:w="3693" w:type="dxa"/>
            <w:vAlign w:val="center"/>
          </w:tcPr>
          <w:p w14:paraId="5F699B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≥42cm</w:t>
            </w:r>
          </w:p>
        </w:tc>
        <w:tc>
          <w:tcPr>
            <w:tcW w:w="769" w:type="dxa"/>
            <w:vAlign w:val="center"/>
          </w:tcPr>
          <w:p w14:paraId="78153CC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顶</w:t>
            </w:r>
          </w:p>
        </w:tc>
        <w:tc>
          <w:tcPr>
            <w:tcW w:w="1587" w:type="dxa"/>
            <w:vAlign w:val="center"/>
          </w:tcPr>
          <w:p w14:paraId="357E515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F05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14" w:type="dxa"/>
            <w:vAlign w:val="center"/>
          </w:tcPr>
          <w:p w14:paraId="71037CF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13</w:t>
            </w:r>
          </w:p>
        </w:tc>
        <w:tc>
          <w:tcPr>
            <w:tcW w:w="2107" w:type="dxa"/>
            <w:vAlign w:val="center"/>
          </w:tcPr>
          <w:p w14:paraId="5A5439F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防水围腰</w:t>
            </w:r>
          </w:p>
        </w:tc>
        <w:tc>
          <w:tcPr>
            <w:tcW w:w="3693" w:type="dxa"/>
            <w:vAlign w:val="center"/>
          </w:tcPr>
          <w:p w14:paraId="0A15253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长度：≥1m</w:t>
            </w:r>
          </w:p>
        </w:tc>
        <w:tc>
          <w:tcPr>
            <w:tcW w:w="769" w:type="dxa"/>
            <w:vAlign w:val="center"/>
          </w:tcPr>
          <w:p w14:paraId="6A82A3C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条</w:t>
            </w:r>
          </w:p>
        </w:tc>
        <w:tc>
          <w:tcPr>
            <w:tcW w:w="1587" w:type="dxa"/>
            <w:vAlign w:val="center"/>
          </w:tcPr>
          <w:p w14:paraId="42E3A9B9">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C3D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814" w:type="dxa"/>
            <w:vAlign w:val="center"/>
          </w:tcPr>
          <w:p w14:paraId="468C9F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14</w:t>
            </w:r>
          </w:p>
        </w:tc>
        <w:tc>
          <w:tcPr>
            <w:tcW w:w="2107" w:type="dxa"/>
            <w:vAlign w:val="center"/>
          </w:tcPr>
          <w:p w14:paraId="30E5DA5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防水围腰</w:t>
            </w:r>
          </w:p>
        </w:tc>
        <w:tc>
          <w:tcPr>
            <w:tcW w:w="3693" w:type="dxa"/>
            <w:vAlign w:val="center"/>
          </w:tcPr>
          <w:p w14:paraId="496BC9F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长度：≥1.2m</w:t>
            </w:r>
          </w:p>
        </w:tc>
        <w:tc>
          <w:tcPr>
            <w:tcW w:w="769" w:type="dxa"/>
            <w:vAlign w:val="center"/>
          </w:tcPr>
          <w:p w14:paraId="4D7BB9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条</w:t>
            </w:r>
          </w:p>
        </w:tc>
        <w:tc>
          <w:tcPr>
            <w:tcW w:w="1587" w:type="dxa"/>
            <w:vAlign w:val="center"/>
          </w:tcPr>
          <w:p w14:paraId="3B69FC21">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DBB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814" w:type="dxa"/>
            <w:vAlign w:val="center"/>
          </w:tcPr>
          <w:p w14:paraId="3C6E433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w:t>
            </w:r>
          </w:p>
        </w:tc>
        <w:tc>
          <w:tcPr>
            <w:tcW w:w="2107" w:type="dxa"/>
            <w:vAlign w:val="center"/>
          </w:tcPr>
          <w:p w14:paraId="643CFF0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防水袖套</w:t>
            </w:r>
          </w:p>
        </w:tc>
        <w:tc>
          <w:tcPr>
            <w:tcW w:w="3693" w:type="dxa"/>
            <w:vAlign w:val="center"/>
          </w:tcPr>
          <w:p w14:paraId="1E75BCC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≥36cm</w:t>
            </w:r>
          </w:p>
        </w:tc>
        <w:tc>
          <w:tcPr>
            <w:tcW w:w="769" w:type="dxa"/>
            <w:vAlign w:val="center"/>
          </w:tcPr>
          <w:p w14:paraId="1C9499F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138F2F4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664E9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814" w:type="dxa"/>
            <w:vAlign w:val="center"/>
          </w:tcPr>
          <w:p w14:paraId="39637C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w:t>
            </w:r>
          </w:p>
        </w:tc>
        <w:tc>
          <w:tcPr>
            <w:tcW w:w="2107" w:type="dxa"/>
            <w:vAlign w:val="center"/>
          </w:tcPr>
          <w:p w14:paraId="4E922B4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线手套</w:t>
            </w:r>
          </w:p>
        </w:tc>
        <w:tc>
          <w:tcPr>
            <w:tcW w:w="3693" w:type="dxa"/>
            <w:vAlign w:val="center"/>
          </w:tcPr>
          <w:p w14:paraId="232B727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长度：≥22cm，宽度：≥14.5cm</w:t>
            </w:r>
          </w:p>
        </w:tc>
        <w:tc>
          <w:tcPr>
            <w:tcW w:w="769" w:type="dxa"/>
            <w:vAlign w:val="center"/>
          </w:tcPr>
          <w:p w14:paraId="524BB5C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602CE7F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双王</w:t>
            </w:r>
          </w:p>
        </w:tc>
      </w:tr>
      <w:tr w14:paraId="0E3B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14" w:type="dxa"/>
            <w:vAlign w:val="center"/>
          </w:tcPr>
          <w:p w14:paraId="3F9FBFA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17</w:t>
            </w:r>
          </w:p>
        </w:tc>
        <w:tc>
          <w:tcPr>
            <w:tcW w:w="2107" w:type="dxa"/>
            <w:vAlign w:val="center"/>
          </w:tcPr>
          <w:p w14:paraId="4BA408B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加长加绒胶手套</w:t>
            </w:r>
          </w:p>
        </w:tc>
        <w:tc>
          <w:tcPr>
            <w:tcW w:w="3693" w:type="dxa"/>
            <w:vAlign w:val="center"/>
          </w:tcPr>
          <w:p w14:paraId="6CFF283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长：≥45cm</w:t>
            </w:r>
          </w:p>
        </w:tc>
        <w:tc>
          <w:tcPr>
            <w:tcW w:w="769" w:type="dxa"/>
            <w:vAlign w:val="center"/>
          </w:tcPr>
          <w:p w14:paraId="05F44F7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7935AD0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职一</w:t>
            </w:r>
          </w:p>
        </w:tc>
      </w:tr>
      <w:tr w14:paraId="7E5A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14" w:type="dxa"/>
            <w:vAlign w:val="center"/>
          </w:tcPr>
          <w:p w14:paraId="2C41FB6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18</w:t>
            </w:r>
          </w:p>
        </w:tc>
        <w:tc>
          <w:tcPr>
            <w:tcW w:w="2107" w:type="dxa"/>
            <w:vAlign w:val="center"/>
          </w:tcPr>
          <w:p w14:paraId="310B7BE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半胶手套</w:t>
            </w:r>
          </w:p>
        </w:tc>
        <w:tc>
          <w:tcPr>
            <w:tcW w:w="3693" w:type="dxa"/>
            <w:vAlign w:val="center"/>
          </w:tcPr>
          <w:p w14:paraId="13FD6D9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正常规格</w:t>
            </w:r>
          </w:p>
        </w:tc>
        <w:tc>
          <w:tcPr>
            <w:tcW w:w="769" w:type="dxa"/>
            <w:vAlign w:val="center"/>
          </w:tcPr>
          <w:p w14:paraId="38D34A1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5113242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凤林</w:t>
            </w:r>
          </w:p>
        </w:tc>
      </w:tr>
      <w:tr w14:paraId="1C0D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4" w:type="dxa"/>
            <w:vAlign w:val="center"/>
          </w:tcPr>
          <w:p w14:paraId="40BE28D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19</w:t>
            </w:r>
          </w:p>
        </w:tc>
        <w:tc>
          <w:tcPr>
            <w:tcW w:w="2107" w:type="dxa"/>
            <w:vAlign w:val="center"/>
          </w:tcPr>
          <w:p w14:paraId="18CE3E6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橡胶手套</w:t>
            </w:r>
          </w:p>
        </w:tc>
        <w:tc>
          <w:tcPr>
            <w:tcW w:w="3693" w:type="dxa"/>
            <w:vAlign w:val="center"/>
          </w:tcPr>
          <w:p w14:paraId="6E9A131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长度：≥31.5cm</w:t>
            </w:r>
          </w:p>
        </w:tc>
        <w:tc>
          <w:tcPr>
            <w:tcW w:w="769" w:type="dxa"/>
            <w:vAlign w:val="center"/>
          </w:tcPr>
          <w:p w14:paraId="1A4F5CC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34D2097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金橡/奥龙</w:t>
            </w:r>
          </w:p>
        </w:tc>
      </w:tr>
      <w:tr w14:paraId="6BFB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4" w:type="dxa"/>
            <w:vAlign w:val="center"/>
          </w:tcPr>
          <w:p w14:paraId="424375F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20</w:t>
            </w:r>
          </w:p>
        </w:tc>
        <w:tc>
          <w:tcPr>
            <w:tcW w:w="2107" w:type="dxa"/>
            <w:vAlign w:val="center"/>
          </w:tcPr>
          <w:p w14:paraId="02D6F5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橡胶手套</w:t>
            </w:r>
          </w:p>
        </w:tc>
        <w:tc>
          <w:tcPr>
            <w:tcW w:w="3693" w:type="dxa"/>
            <w:vAlign w:val="center"/>
          </w:tcPr>
          <w:p w14:paraId="127B1A7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总长度：≥45cm</w:t>
            </w:r>
          </w:p>
        </w:tc>
        <w:tc>
          <w:tcPr>
            <w:tcW w:w="769" w:type="dxa"/>
            <w:vAlign w:val="center"/>
          </w:tcPr>
          <w:p w14:paraId="73CD53C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4668C18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朗宝</w:t>
            </w:r>
          </w:p>
        </w:tc>
      </w:tr>
      <w:tr w14:paraId="7647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7" w:hRule="atLeast"/>
        </w:trPr>
        <w:tc>
          <w:tcPr>
            <w:tcW w:w="814" w:type="dxa"/>
            <w:vAlign w:val="center"/>
          </w:tcPr>
          <w:p w14:paraId="43EBDB2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21</w:t>
            </w:r>
          </w:p>
        </w:tc>
        <w:tc>
          <w:tcPr>
            <w:tcW w:w="2107" w:type="dxa"/>
            <w:vAlign w:val="center"/>
          </w:tcPr>
          <w:p w14:paraId="5CAC3B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高粱扫把(叉头扫把)</w:t>
            </w:r>
          </w:p>
        </w:tc>
        <w:tc>
          <w:tcPr>
            <w:tcW w:w="3693" w:type="dxa"/>
            <w:vAlign w:val="center"/>
          </w:tcPr>
          <w:p w14:paraId="27A1AD1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材质：植物纤维。尺寸：≥220cm×≥150cm。重量：≥950g。其他要求：多道铁丝加固处理，不易散开，捆绑处不要断节，前端叶子多一点。</w:t>
            </w:r>
          </w:p>
        </w:tc>
        <w:tc>
          <w:tcPr>
            <w:tcW w:w="769" w:type="dxa"/>
            <w:vAlign w:val="center"/>
          </w:tcPr>
          <w:p w14:paraId="2A21D65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E98231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A19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trPr>
        <w:tc>
          <w:tcPr>
            <w:tcW w:w="814" w:type="dxa"/>
            <w:vAlign w:val="center"/>
          </w:tcPr>
          <w:p w14:paraId="3E6A12A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22</w:t>
            </w:r>
          </w:p>
        </w:tc>
        <w:tc>
          <w:tcPr>
            <w:tcW w:w="2107" w:type="dxa"/>
            <w:vAlign w:val="center"/>
          </w:tcPr>
          <w:p w14:paraId="66D2496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铁树扫把（小扫把）</w:t>
            </w:r>
          </w:p>
        </w:tc>
        <w:tc>
          <w:tcPr>
            <w:tcW w:w="3693" w:type="dxa"/>
            <w:vAlign w:val="center"/>
          </w:tcPr>
          <w:p w14:paraId="72755EC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材质：地肤草。尺寸：长≥90mm，宽≥40mm。其他要求：手工扎制，做工扎实，手柄处有吸汗包裹。</w:t>
            </w:r>
          </w:p>
        </w:tc>
        <w:tc>
          <w:tcPr>
            <w:tcW w:w="769" w:type="dxa"/>
            <w:vAlign w:val="center"/>
          </w:tcPr>
          <w:p w14:paraId="28EBE3F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08F10F61">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61E9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814" w:type="dxa"/>
            <w:vAlign w:val="center"/>
          </w:tcPr>
          <w:p w14:paraId="3B93551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23</w:t>
            </w:r>
          </w:p>
        </w:tc>
        <w:tc>
          <w:tcPr>
            <w:tcW w:w="2107" w:type="dxa"/>
            <w:vAlign w:val="center"/>
          </w:tcPr>
          <w:p w14:paraId="23D9FA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高粱扫把（教室）</w:t>
            </w:r>
          </w:p>
        </w:tc>
        <w:tc>
          <w:tcPr>
            <w:tcW w:w="3693" w:type="dxa"/>
            <w:vAlign w:val="center"/>
          </w:tcPr>
          <w:p w14:paraId="52CDA0A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材质：新苗高粱。尺寸：≥83cm×≥44cm。（尺寸参考，以实物为准）重量：≥300g。其他要求：手工扎制，做工扎实，不宜掉苗，前端不能太软。</w:t>
            </w:r>
          </w:p>
        </w:tc>
        <w:tc>
          <w:tcPr>
            <w:tcW w:w="769" w:type="dxa"/>
            <w:vAlign w:val="center"/>
          </w:tcPr>
          <w:p w14:paraId="551E420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1A8ACAE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0B24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814" w:type="dxa"/>
            <w:vAlign w:val="center"/>
          </w:tcPr>
          <w:p w14:paraId="4AFDD3C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24</w:t>
            </w:r>
          </w:p>
        </w:tc>
        <w:tc>
          <w:tcPr>
            <w:tcW w:w="2107" w:type="dxa"/>
            <w:vAlign w:val="center"/>
          </w:tcPr>
          <w:p w14:paraId="0839CF3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塑料扫把</w:t>
            </w:r>
          </w:p>
        </w:tc>
        <w:tc>
          <w:tcPr>
            <w:tcW w:w="3693" w:type="dxa"/>
            <w:vAlign w:val="center"/>
          </w:tcPr>
          <w:p w14:paraId="6DBB982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扫柄宽度不小于30cm，扫柄厚度</w:t>
            </w:r>
          </w:p>
          <w:p w14:paraId="4E18FB7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不小于5cm</w:t>
            </w:r>
          </w:p>
        </w:tc>
        <w:tc>
          <w:tcPr>
            <w:tcW w:w="769" w:type="dxa"/>
            <w:vAlign w:val="center"/>
          </w:tcPr>
          <w:p w14:paraId="41B666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ECB42F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万家鸿/佳兴</w:t>
            </w:r>
          </w:p>
        </w:tc>
      </w:tr>
      <w:tr w14:paraId="0FC8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trPr>
        <w:tc>
          <w:tcPr>
            <w:tcW w:w="814" w:type="dxa"/>
            <w:vAlign w:val="center"/>
          </w:tcPr>
          <w:p w14:paraId="59DA022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w:t>
            </w:r>
          </w:p>
        </w:tc>
        <w:tc>
          <w:tcPr>
            <w:tcW w:w="2107" w:type="dxa"/>
            <w:vAlign w:val="center"/>
          </w:tcPr>
          <w:p w14:paraId="752BDA7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多功能魔术扫把（多功能刮水器）</w:t>
            </w:r>
          </w:p>
        </w:tc>
        <w:tc>
          <w:tcPr>
            <w:tcW w:w="3693" w:type="dxa"/>
            <w:vAlign w:val="center"/>
          </w:tcPr>
          <w:p w14:paraId="2F14F6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刮水板长度≥50cm</w:t>
            </w:r>
          </w:p>
        </w:tc>
        <w:tc>
          <w:tcPr>
            <w:tcW w:w="769" w:type="dxa"/>
            <w:vAlign w:val="center"/>
          </w:tcPr>
          <w:p w14:paraId="495822A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5DCA1A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澜朵</w:t>
            </w:r>
          </w:p>
        </w:tc>
      </w:tr>
      <w:tr w14:paraId="1D15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trPr>
        <w:tc>
          <w:tcPr>
            <w:tcW w:w="814" w:type="dxa"/>
            <w:vAlign w:val="center"/>
          </w:tcPr>
          <w:p w14:paraId="014E80B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26</w:t>
            </w:r>
          </w:p>
        </w:tc>
        <w:tc>
          <w:tcPr>
            <w:tcW w:w="2107" w:type="dxa"/>
            <w:vAlign w:val="center"/>
          </w:tcPr>
          <w:p w14:paraId="4F51F4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圆拖（木杆）</w:t>
            </w:r>
          </w:p>
        </w:tc>
        <w:tc>
          <w:tcPr>
            <w:tcW w:w="3693" w:type="dxa"/>
            <w:vAlign w:val="center"/>
          </w:tcPr>
          <w:p w14:paraId="3A8C418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布头材质：棉线布头，重：≥600G；杆子材质：木杆，长度：≥120cm，直径：≥2.5cm，圆胶柄长：≥6cm；其他要求：拖把头与拖把杆连接处需加固处理</w:t>
            </w:r>
          </w:p>
        </w:tc>
        <w:tc>
          <w:tcPr>
            <w:tcW w:w="769" w:type="dxa"/>
            <w:vAlign w:val="center"/>
          </w:tcPr>
          <w:p w14:paraId="491247F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534C0A45">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4BC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14" w:type="dxa"/>
            <w:vAlign w:val="center"/>
          </w:tcPr>
          <w:p w14:paraId="52BE3A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27</w:t>
            </w:r>
          </w:p>
        </w:tc>
        <w:tc>
          <w:tcPr>
            <w:tcW w:w="2107" w:type="dxa"/>
            <w:vAlign w:val="center"/>
          </w:tcPr>
          <w:p w14:paraId="4A90FB3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拖把（塑料头钢杆）</w:t>
            </w:r>
          </w:p>
        </w:tc>
        <w:tc>
          <w:tcPr>
            <w:tcW w:w="3693" w:type="dxa"/>
            <w:vAlign w:val="center"/>
          </w:tcPr>
          <w:p w14:paraId="0D072CB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4500#380mm</w:t>
            </w:r>
          </w:p>
        </w:tc>
        <w:tc>
          <w:tcPr>
            <w:tcW w:w="769" w:type="dxa"/>
            <w:vAlign w:val="center"/>
          </w:tcPr>
          <w:p w14:paraId="32BDA4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1F8634B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雅居乐洁</w:t>
            </w:r>
          </w:p>
        </w:tc>
      </w:tr>
      <w:tr w14:paraId="3AA0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814" w:type="dxa"/>
            <w:vAlign w:val="center"/>
          </w:tcPr>
          <w:p w14:paraId="33EE50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28</w:t>
            </w:r>
          </w:p>
        </w:tc>
        <w:tc>
          <w:tcPr>
            <w:tcW w:w="2107" w:type="dxa"/>
            <w:vAlign w:val="center"/>
          </w:tcPr>
          <w:p w14:paraId="4915CA0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吸水拖把</w:t>
            </w:r>
          </w:p>
        </w:tc>
        <w:tc>
          <w:tcPr>
            <w:tcW w:w="3693" w:type="dxa"/>
            <w:vAlign w:val="center"/>
          </w:tcPr>
          <w:p w14:paraId="6DA9E11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宽：≥38cm</w:t>
            </w:r>
          </w:p>
        </w:tc>
        <w:tc>
          <w:tcPr>
            <w:tcW w:w="769" w:type="dxa"/>
            <w:vAlign w:val="center"/>
          </w:tcPr>
          <w:p w14:paraId="5C71AE0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432E66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豫东</w:t>
            </w:r>
          </w:p>
        </w:tc>
      </w:tr>
      <w:tr w14:paraId="5734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14" w:type="dxa"/>
            <w:vAlign w:val="center"/>
          </w:tcPr>
          <w:p w14:paraId="5A0956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29</w:t>
            </w:r>
          </w:p>
        </w:tc>
        <w:tc>
          <w:tcPr>
            <w:tcW w:w="2107" w:type="dxa"/>
            <w:vAlign w:val="center"/>
          </w:tcPr>
          <w:p w14:paraId="579AB4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吸水拖把头</w:t>
            </w:r>
          </w:p>
        </w:tc>
        <w:tc>
          <w:tcPr>
            <w:tcW w:w="3693" w:type="dxa"/>
            <w:vAlign w:val="center"/>
          </w:tcPr>
          <w:p w14:paraId="2DE6320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宽：≥38cm</w:t>
            </w:r>
          </w:p>
        </w:tc>
        <w:tc>
          <w:tcPr>
            <w:tcW w:w="769" w:type="dxa"/>
            <w:vAlign w:val="center"/>
          </w:tcPr>
          <w:p w14:paraId="34E4CC1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2F85131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豫东</w:t>
            </w:r>
          </w:p>
        </w:tc>
      </w:tr>
      <w:tr w14:paraId="6110E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4" w:type="dxa"/>
            <w:vAlign w:val="center"/>
          </w:tcPr>
          <w:p w14:paraId="78CBF6F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30</w:t>
            </w:r>
          </w:p>
        </w:tc>
        <w:tc>
          <w:tcPr>
            <w:tcW w:w="2107" w:type="dxa"/>
            <w:vAlign w:val="center"/>
          </w:tcPr>
          <w:p w14:paraId="38805F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拖帕</w:t>
            </w:r>
          </w:p>
        </w:tc>
        <w:tc>
          <w:tcPr>
            <w:tcW w:w="3693" w:type="dxa"/>
            <w:vAlign w:val="center"/>
          </w:tcPr>
          <w:p w14:paraId="6C07AE8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≥60CM</w:t>
            </w:r>
          </w:p>
        </w:tc>
        <w:tc>
          <w:tcPr>
            <w:tcW w:w="769" w:type="dxa"/>
            <w:vAlign w:val="center"/>
          </w:tcPr>
          <w:p w14:paraId="0EC999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C4084F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雅高</w:t>
            </w:r>
          </w:p>
        </w:tc>
      </w:tr>
      <w:tr w14:paraId="547FB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14" w:type="dxa"/>
            <w:vAlign w:val="center"/>
          </w:tcPr>
          <w:p w14:paraId="13C1ADD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31</w:t>
            </w:r>
          </w:p>
        </w:tc>
        <w:tc>
          <w:tcPr>
            <w:tcW w:w="2107" w:type="dxa"/>
            <w:vAlign w:val="center"/>
          </w:tcPr>
          <w:p w14:paraId="7DC4801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免手洗平板拖把</w:t>
            </w:r>
          </w:p>
        </w:tc>
        <w:tc>
          <w:tcPr>
            <w:tcW w:w="3693" w:type="dxa"/>
            <w:vAlign w:val="center"/>
          </w:tcPr>
          <w:p w14:paraId="00D3124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38-42cm</w:t>
            </w:r>
          </w:p>
        </w:tc>
        <w:tc>
          <w:tcPr>
            <w:tcW w:w="769" w:type="dxa"/>
            <w:vAlign w:val="center"/>
          </w:tcPr>
          <w:p w14:paraId="7DAEEC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2E50C6B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多点</w:t>
            </w:r>
          </w:p>
        </w:tc>
      </w:tr>
      <w:tr w14:paraId="685FF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6" w:hRule="atLeast"/>
        </w:trPr>
        <w:tc>
          <w:tcPr>
            <w:tcW w:w="814" w:type="dxa"/>
            <w:vAlign w:val="center"/>
          </w:tcPr>
          <w:p w14:paraId="54B0A5D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32</w:t>
            </w:r>
          </w:p>
        </w:tc>
        <w:tc>
          <w:tcPr>
            <w:tcW w:w="2107" w:type="dxa"/>
            <w:vAlign w:val="center"/>
          </w:tcPr>
          <w:p w14:paraId="5F6D8E2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拖把套装</w:t>
            </w:r>
          </w:p>
        </w:tc>
        <w:tc>
          <w:tcPr>
            <w:tcW w:w="3693" w:type="dxa"/>
            <w:vAlign w:val="center"/>
          </w:tcPr>
          <w:p w14:paraId="6A26A2EC">
            <w:pPr>
              <w:keepNext w:val="0"/>
              <w:keepLines w:val="0"/>
              <w:pageBreakBefore w:val="0"/>
              <w:widowControl/>
              <w:kinsoku/>
              <w:overflowPunct/>
              <w:topLinePunct w:val="0"/>
              <w:bidi w:val="0"/>
              <w:snapToGrid/>
              <w:spacing w:after="0"/>
              <w:jc w:val="center"/>
              <w:rPr>
                <w:rFonts w:hint="eastAsia" w:ascii="仿宋" w:hAnsi="仿宋" w:eastAsia="仿宋" w:cs="仿宋"/>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伸缩杆：最短≥100cm、最长≥130cm，不锈钢材质;拖把桶：≥45*23*23cm，PP材质；拖把棉头：直径≥35cm、可拆卸，套装内包含备用拖把头2个；</w:t>
            </w:r>
          </w:p>
          <w:p w14:paraId="06BE5D5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其他要求：旋转拖把（双驱动、免手洗）、不锈钢脱水篮</w:t>
            </w:r>
            <w:r>
              <w:rPr>
                <w:rFonts w:hint="eastAsia" w:ascii="宋体" w:hAnsi="宋体" w:eastAsia="宋体" w:cs="宋体"/>
                <w:b w:val="0"/>
                <w:bCs w:val="0"/>
                <w:color w:val="0070C0"/>
                <w:kern w:val="0"/>
                <w:sz w:val="22"/>
                <w:szCs w:val="22"/>
                <w:lang w:val="en-US" w:eastAsia="zh-CN" w:bidi="ar"/>
              </w:rPr>
              <w:tab/>
            </w:r>
          </w:p>
        </w:tc>
        <w:tc>
          <w:tcPr>
            <w:tcW w:w="769" w:type="dxa"/>
            <w:vAlign w:val="center"/>
          </w:tcPr>
          <w:p w14:paraId="1BAECE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784AA06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大卫/美尔雅</w:t>
            </w:r>
          </w:p>
        </w:tc>
      </w:tr>
      <w:tr w14:paraId="730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814" w:type="dxa"/>
            <w:vAlign w:val="center"/>
          </w:tcPr>
          <w:p w14:paraId="7619426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33</w:t>
            </w:r>
          </w:p>
        </w:tc>
        <w:tc>
          <w:tcPr>
            <w:tcW w:w="2107" w:type="dxa"/>
            <w:vAlign w:val="center"/>
          </w:tcPr>
          <w:p w14:paraId="7DE74D7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白木线排拖</w:t>
            </w:r>
          </w:p>
        </w:tc>
        <w:tc>
          <w:tcPr>
            <w:tcW w:w="3693" w:type="dxa"/>
            <w:vAlign w:val="center"/>
          </w:tcPr>
          <w:p w14:paraId="0E5E9AD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拖把头宽：≥38cm；</w:t>
            </w:r>
          </w:p>
        </w:tc>
        <w:tc>
          <w:tcPr>
            <w:tcW w:w="769" w:type="dxa"/>
            <w:vAlign w:val="center"/>
          </w:tcPr>
          <w:p w14:paraId="2701F7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8A803D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366BE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4" w:type="dxa"/>
            <w:vAlign w:val="center"/>
          </w:tcPr>
          <w:p w14:paraId="6A8E93B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34</w:t>
            </w:r>
          </w:p>
        </w:tc>
        <w:tc>
          <w:tcPr>
            <w:tcW w:w="2107" w:type="dxa"/>
            <w:vAlign w:val="center"/>
          </w:tcPr>
          <w:p w14:paraId="4B529CC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w:t>
            </w:r>
          </w:p>
        </w:tc>
        <w:tc>
          <w:tcPr>
            <w:tcW w:w="3693" w:type="dxa"/>
            <w:vAlign w:val="center"/>
          </w:tcPr>
          <w:p w14:paraId="1ED327E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尘推长：≥40cm</w:t>
            </w:r>
          </w:p>
        </w:tc>
        <w:tc>
          <w:tcPr>
            <w:tcW w:w="769" w:type="dxa"/>
            <w:vAlign w:val="center"/>
          </w:tcPr>
          <w:p w14:paraId="2E27EA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2FAF922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4327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trPr>
        <w:tc>
          <w:tcPr>
            <w:tcW w:w="814" w:type="dxa"/>
            <w:vAlign w:val="center"/>
          </w:tcPr>
          <w:p w14:paraId="29E65DC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35</w:t>
            </w:r>
          </w:p>
        </w:tc>
        <w:tc>
          <w:tcPr>
            <w:tcW w:w="2107" w:type="dxa"/>
            <w:vAlign w:val="center"/>
          </w:tcPr>
          <w:p w14:paraId="5005186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w:t>
            </w:r>
          </w:p>
        </w:tc>
        <w:tc>
          <w:tcPr>
            <w:tcW w:w="3693" w:type="dxa"/>
            <w:vAlign w:val="center"/>
          </w:tcPr>
          <w:p w14:paraId="087DB49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尘推长：≥60cm</w:t>
            </w:r>
          </w:p>
        </w:tc>
        <w:tc>
          <w:tcPr>
            <w:tcW w:w="769" w:type="dxa"/>
            <w:vAlign w:val="center"/>
          </w:tcPr>
          <w:p w14:paraId="346C165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28E1A62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3C98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14:paraId="38DB35E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36</w:t>
            </w:r>
          </w:p>
        </w:tc>
        <w:tc>
          <w:tcPr>
            <w:tcW w:w="2107" w:type="dxa"/>
            <w:vAlign w:val="center"/>
          </w:tcPr>
          <w:p w14:paraId="274A974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w:t>
            </w:r>
          </w:p>
        </w:tc>
        <w:tc>
          <w:tcPr>
            <w:tcW w:w="3693" w:type="dxa"/>
            <w:vAlign w:val="center"/>
          </w:tcPr>
          <w:p w14:paraId="389017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尘推长：≥80cm</w:t>
            </w:r>
          </w:p>
        </w:tc>
        <w:tc>
          <w:tcPr>
            <w:tcW w:w="769" w:type="dxa"/>
            <w:vAlign w:val="center"/>
          </w:tcPr>
          <w:p w14:paraId="402D9A6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743D65E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0B65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35D06AA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37</w:t>
            </w:r>
          </w:p>
        </w:tc>
        <w:tc>
          <w:tcPr>
            <w:tcW w:w="2107" w:type="dxa"/>
            <w:vAlign w:val="center"/>
          </w:tcPr>
          <w:p w14:paraId="5C8EFC8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排拖布套</w:t>
            </w:r>
          </w:p>
        </w:tc>
        <w:tc>
          <w:tcPr>
            <w:tcW w:w="3693" w:type="dxa"/>
            <w:vAlign w:val="center"/>
          </w:tcPr>
          <w:p w14:paraId="215355D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长:≥41cm 宽:≥16.5cm</w:t>
            </w:r>
          </w:p>
        </w:tc>
        <w:tc>
          <w:tcPr>
            <w:tcW w:w="769" w:type="dxa"/>
            <w:vAlign w:val="center"/>
          </w:tcPr>
          <w:p w14:paraId="75F386F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0308D68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53BB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14" w:type="dxa"/>
            <w:vAlign w:val="center"/>
          </w:tcPr>
          <w:p w14:paraId="6B4EE59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38</w:t>
            </w:r>
          </w:p>
        </w:tc>
        <w:tc>
          <w:tcPr>
            <w:tcW w:w="2107" w:type="dxa"/>
            <w:vAlign w:val="center"/>
          </w:tcPr>
          <w:p w14:paraId="120490F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排拖布套</w:t>
            </w:r>
          </w:p>
        </w:tc>
        <w:tc>
          <w:tcPr>
            <w:tcW w:w="3693" w:type="dxa"/>
            <w:vAlign w:val="center"/>
          </w:tcPr>
          <w:p w14:paraId="57467B6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长：≥61cm 宽：≥16.5cm</w:t>
            </w:r>
          </w:p>
        </w:tc>
        <w:tc>
          <w:tcPr>
            <w:tcW w:w="769" w:type="dxa"/>
            <w:vAlign w:val="center"/>
          </w:tcPr>
          <w:p w14:paraId="0E42E65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1B63D16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7576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14" w:type="dxa"/>
            <w:vAlign w:val="center"/>
          </w:tcPr>
          <w:p w14:paraId="04D47A1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39</w:t>
            </w:r>
          </w:p>
        </w:tc>
        <w:tc>
          <w:tcPr>
            <w:tcW w:w="2107" w:type="dxa"/>
            <w:vAlign w:val="center"/>
          </w:tcPr>
          <w:p w14:paraId="6407BC5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排拖布套</w:t>
            </w:r>
          </w:p>
        </w:tc>
        <w:tc>
          <w:tcPr>
            <w:tcW w:w="3693" w:type="dxa"/>
            <w:vAlign w:val="center"/>
          </w:tcPr>
          <w:p w14:paraId="522876D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长：≥81cm 宽：≥16.5cm</w:t>
            </w:r>
          </w:p>
        </w:tc>
        <w:tc>
          <w:tcPr>
            <w:tcW w:w="769" w:type="dxa"/>
            <w:vAlign w:val="center"/>
          </w:tcPr>
          <w:p w14:paraId="2BC5D7B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2122DCF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689C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14" w:type="dxa"/>
            <w:vAlign w:val="center"/>
          </w:tcPr>
          <w:p w14:paraId="7946510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40</w:t>
            </w:r>
          </w:p>
        </w:tc>
        <w:tc>
          <w:tcPr>
            <w:tcW w:w="2107" w:type="dxa"/>
            <w:vAlign w:val="center"/>
          </w:tcPr>
          <w:p w14:paraId="0BE82A1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洁厕灵</w:t>
            </w:r>
          </w:p>
        </w:tc>
        <w:tc>
          <w:tcPr>
            <w:tcW w:w="3693" w:type="dxa"/>
            <w:vAlign w:val="center"/>
          </w:tcPr>
          <w:p w14:paraId="6D51C08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≥500g×24瓶/箱 </w:t>
            </w:r>
          </w:p>
        </w:tc>
        <w:tc>
          <w:tcPr>
            <w:tcW w:w="769" w:type="dxa"/>
            <w:vAlign w:val="center"/>
          </w:tcPr>
          <w:p w14:paraId="13C4C8E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0B765A5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久荣</w:t>
            </w:r>
          </w:p>
        </w:tc>
      </w:tr>
      <w:tr w14:paraId="37B08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814" w:type="dxa"/>
            <w:vAlign w:val="center"/>
          </w:tcPr>
          <w:p w14:paraId="01AC2D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41</w:t>
            </w:r>
          </w:p>
        </w:tc>
        <w:tc>
          <w:tcPr>
            <w:tcW w:w="2107" w:type="dxa"/>
            <w:vAlign w:val="center"/>
          </w:tcPr>
          <w:p w14:paraId="7DD38A1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洁厕液</w:t>
            </w:r>
          </w:p>
        </w:tc>
        <w:tc>
          <w:tcPr>
            <w:tcW w:w="3693" w:type="dxa"/>
            <w:vAlign w:val="center"/>
          </w:tcPr>
          <w:p w14:paraId="005F2FA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≥25kg/桶</w:t>
            </w:r>
          </w:p>
        </w:tc>
        <w:tc>
          <w:tcPr>
            <w:tcW w:w="769" w:type="dxa"/>
            <w:vAlign w:val="center"/>
          </w:tcPr>
          <w:p w14:paraId="0E54FF7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4B6B899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上扬</w:t>
            </w:r>
          </w:p>
        </w:tc>
      </w:tr>
      <w:tr w14:paraId="1299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14:paraId="7D2687A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42</w:t>
            </w:r>
          </w:p>
        </w:tc>
        <w:tc>
          <w:tcPr>
            <w:tcW w:w="2107" w:type="dxa"/>
            <w:vAlign w:val="center"/>
          </w:tcPr>
          <w:p w14:paraId="15B5094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无烟草酸</w:t>
            </w:r>
          </w:p>
        </w:tc>
        <w:tc>
          <w:tcPr>
            <w:tcW w:w="3693" w:type="dxa"/>
            <w:vAlign w:val="center"/>
          </w:tcPr>
          <w:p w14:paraId="2BF4AE4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≥25kg/桶</w:t>
            </w:r>
          </w:p>
        </w:tc>
        <w:tc>
          <w:tcPr>
            <w:tcW w:w="769" w:type="dxa"/>
            <w:vAlign w:val="center"/>
          </w:tcPr>
          <w:p w14:paraId="5066626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42E721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34ED4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0" w:hRule="atLeast"/>
        </w:trPr>
        <w:tc>
          <w:tcPr>
            <w:tcW w:w="814" w:type="dxa"/>
            <w:vAlign w:val="center"/>
          </w:tcPr>
          <w:p w14:paraId="56D266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43</w:t>
            </w:r>
          </w:p>
        </w:tc>
        <w:tc>
          <w:tcPr>
            <w:tcW w:w="2107" w:type="dxa"/>
            <w:vAlign w:val="center"/>
          </w:tcPr>
          <w:p w14:paraId="67CA409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草酸</w:t>
            </w:r>
          </w:p>
        </w:tc>
        <w:tc>
          <w:tcPr>
            <w:tcW w:w="3693" w:type="dxa"/>
            <w:vAlign w:val="center"/>
          </w:tcPr>
          <w:p w14:paraId="73BF1BF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≥5kg/桶</w:t>
            </w:r>
          </w:p>
        </w:tc>
        <w:tc>
          <w:tcPr>
            <w:tcW w:w="769" w:type="dxa"/>
            <w:vAlign w:val="center"/>
          </w:tcPr>
          <w:p w14:paraId="48D95A4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2DDDD46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上扬</w:t>
            </w:r>
          </w:p>
        </w:tc>
      </w:tr>
      <w:tr w14:paraId="25341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14" w:type="dxa"/>
            <w:vAlign w:val="center"/>
          </w:tcPr>
          <w:p w14:paraId="14C1F7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44</w:t>
            </w:r>
          </w:p>
        </w:tc>
        <w:tc>
          <w:tcPr>
            <w:tcW w:w="2107" w:type="dxa"/>
            <w:vAlign w:val="center"/>
          </w:tcPr>
          <w:p w14:paraId="441B768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消毒液</w:t>
            </w:r>
          </w:p>
        </w:tc>
        <w:tc>
          <w:tcPr>
            <w:tcW w:w="3693" w:type="dxa"/>
            <w:vAlign w:val="center"/>
          </w:tcPr>
          <w:p w14:paraId="2872F89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54968A8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62B336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上扬</w:t>
            </w:r>
          </w:p>
        </w:tc>
      </w:tr>
      <w:tr w14:paraId="7557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8" w:hRule="atLeast"/>
        </w:trPr>
        <w:tc>
          <w:tcPr>
            <w:tcW w:w="814" w:type="dxa"/>
            <w:vAlign w:val="center"/>
          </w:tcPr>
          <w:p w14:paraId="054B1E2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45</w:t>
            </w:r>
          </w:p>
        </w:tc>
        <w:tc>
          <w:tcPr>
            <w:tcW w:w="2107" w:type="dxa"/>
            <w:vAlign w:val="center"/>
          </w:tcPr>
          <w:p w14:paraId="03A25E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消毒液</w:t>
            </w:r>
          </w:p>
        </w:tc>
        <w:tc>
          <w:tcPr>
            <w:tcW w:w="3693" w:type="dxa"/>
            <w:vAlign w:val="center"/>
          </w:tcPr>
          <w:p w14:paraId="1E6024C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≥180ml/瓶</w:t>
            </w:r>
          </w:p>
        </w:tc>
        <w:tc>
          <w:tcPr>
            <w:tcW w:w="769" w:type="dxa"/>
            <w:vAlign w:val="center"/>
          </w:tcPr>
          <w:p w14:paraId="471D130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26BFD54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滴露</w:t>
            </w:r>
          </w:p>
        </w:tc>
      </w:tr>
      <w:tr w14:paraId="164AE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trPr>
        <w:tc>
          <w:tcPr>
            <w:tcW w:w="814" w:type="dxa"/>
            <w:vAlign w:val="center"/>
          </w:tcPr>
          <w:p w14:paraId="218D96D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46</w:t>
            </w:r>
          </w:p>
        </w:tc>
        <w:tc>
          <w:tcPr>
            <w:tcW w:w="2107" w:type="dxa"/>
            <w:vAlign w:val="center"/>
          </w:tcPr>
          <w:p w14:paraId="2656AB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消毒剂</w:t>
            </w:r>
          </w:p>
        </w:tc>
        <w:tc>
          <w:tcPr>
            <w:tcW w:w="3693" w:type="dxa"/>
            <w:vAlign w:val="center"/>
          </w:tcPr>
          <w:p w14:paraId="4B1F856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≥5kg/桶</w:t>
            </w:r>
          </w:p>
        </w:tc>
        <w:tc>
          <w:tcPr>
            <w:tcW w:w="769" w:type="dxa"/>
            <w:vAlign w:val="center"/>
          </w:tcPr>
          <w:p w14:paraId="443D903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104C892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上扬</w:t>
            </w:r>
          </w:p>
        </w:tc>
      </w:tr>
      <w:tr w14:paraId="2519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814" w:type="dxa"/>
            <w:vAlign w:val="center"/>
          </w:tcPr>
          <w:p w14:paraId="4F9A138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47</w:t>
            </w:r>
          </w:p>
        </w:tc>
        <w:tc>
          <w:tcPr>
            <w:tcW w:w="2107" w:type="dxa"/>
            <w:vAlign w:val="center"/>
          </w:tcPr>
          <w:p w14:paraId="0B7C02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洗洁精</w:t>
            </w:r>
          </w:p>
        </w:tc>
        <w:tc>
          <w:tcPr>
            <w:tcW w:w="3693" w:type="dxa"/>
            <w:vAlign w:val="center"/>
          </w:tcPr>
          <w:p w14:paraId="785710D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≥1.6kg/桶</w:t>
            </w:r>
          </w:p>
        </w:tc>
        <w:tc>
          <w:tcPr>
            <w:tcW w:w="769" w:type="dxa"/>
            <w:vAlign w:val="center"/>
          </w:tcPr>
          <w:p w14:paraId="16F6BA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5EED2D4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红玫瑰</w:t>
            </w:r>
          </w:p>
        </w:tc>
      </w:tr>
      <w:tr w14:paraId="7790E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814" w:type="dxa"/>
            <w:vAlign w:val="center"/>
          </w:tcPr>
          <w:p w14:paraId="7453EF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48</w:t>
            </w:r>
          </w:p>
        </w:tc>
        <w:tc>
          <w:tcPr>
            <w:tcW w:w="2107" w:type="dxa"/>
            <w:vAlign w:val="center"/>
          </w:tcPr>
          <w:p w14:paraId="2E7ADCB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洗洁精</w:t>
            </w:r>
          </w:p>
        </w:tc>
        <w:tc>
          <w:tcPr>
            <w:tcW w:w="3693" w:type="dxa"/>
            <w:vAlign w:val="center"/>
          </w:tcPr>
          <w:p w14:paraId="388F784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≥5kg/桶</w:t>
            </w:r>
          </w:p>
        </w:tc>
        <w:tc>
          <w:tcPr>
            <w:tcW w:w="769" w:type="dxa"/>
            <w:vAlign w:val="center"/>
          </w:tcPr>
          <w:p w14:paraId="349967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0E3A5A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红玫瑰</w:t>
            </w:r>
          </w:p>
        </w:tc>
      </w:tr>
      <w:tr w14:paraId="2586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4" w:type="dxa"/>
            <w:vAlign w:val="center"/>
          </w:tcPr>
          <w:p w14:paraId="6EA31D1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49</w:t>
            </w:r>
          </w:p>
        </w:tc>
        <w:tc>
          <w:tcPr>
            <w:tcW w:w="2107" w:type="dxa"/>
            <w:vAlign w:val="center"/>
          </w:tcPr>
          <w:p w14:paraId="220E45C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洗洁精</w:t>
            </w:r>
          </w:p>
        </w:tc>
        <w:tc>
          <w:tcPr>
            <w:tcW w:w="3693" w:type="dxa"/>
            <w:vAlign w:val="center"/>
          </w:tcPr>
          <w:p w14:paraId="2084826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≥25kg/桶</w:t>
            </w:r>
          </w:p>
        </w:tc>
        <w:tc>
          <w:tcPr>
            <w:tcW w:w="769" w:type="dxa"/>
            <w:vAlign w:val="center"/>
          </w:tcPr>
          <w:p w14:paraId="09E6D6E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14E87B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红玫瑰</w:t>
            </w:r>
          </w:p>
        </w:tc>
      </w:tr>
      <w:tr w14:paraId="138DD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14" w:type="dxa"/>
            <w:vAlign w:val="center"/>
          </w:tcPr>
          <w:p w14:paraId="613D530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w:t>
            </w:r>
          </w:p>
        </w:tc>
        <w:tc>
          <w:tcPr>
            <w:tcW w:w="2107" w:type="dxa"/>
            <w:vAlign w:val="center"/>
          </w:tcPr>
          <w:p w14:paraId="1CFAD05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洗手液</w:t>
            </w:r>
          </w:p>
        </w:tc>
        <w:tc>
          <w:tcPr>
            <w:tcW w:w="3693" w:type="dxa"/>
            <w:vAlign w:val="center"/>
          </w:tcPr>
          <w:p w14:paraId="47AE01F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034E293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4A4BF65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蓝月亮</w:t>
            </w:r>
          </w:p>
        </w:tc>
      </w:tr>
      <w:tr w14:paraId="5D6B5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14" w:type="dxa"/>
            <w:vAlign w:val="center"/>
          </w:tcPr>
          <w:p w14:paraId="45EF9B1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51</w:t>
            </w:r>
          </w:p>
        </w:tc>
        <w:tc>
          <w:tcPr>
            <w:tcW w:w="2107" w:type="dxa"/>
            <w:vAlign w:val="center"/>
          </w:tcPr>
          <w:p w14:paraId="040579F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洗衣液</w:t>
            </w:r>
          </w:p>
        </w:tc>
        <w:tc>
          <w:tcPr>
            <w:tcW w:w="3693" w:type="dxa"/>
            <w:vAlign w:val="center"/>
          </w:tcPr>
          <w:p w14:paraId="022B59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≥6斤/瓶</w:t>
            </w:r>
          </w:p>
        </w:tc>
        <w:tc>
          <w:tcPr>
            <w:tcW w:w="769" w:type="dxa"/>
            <w:vAlign w:val="center"/>
          </w:tcPr>
          <w:p w14:paraId="6B72FF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2159000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超能</w:t>
            </w:r>
          </w:p>
        </w:tc>
      </w:tr>
      <w:tr w14:paraId="47B4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14" w:type="dxa"/>
            <w:vAlign w:val="center"/>
          </w:tcPr>
          <w:p w14:paraId="26EA273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52</w:t>
            </w:r>
          </w:p>
        </w:tc>
        <w:tc>
          <w:tcPr>
            <w:tcW w:w="2107" w:type="dxa"/>
            <w:vAlign w:val="center"/>
          </w:tcPr>
          <w:p w14:paraId="017E4C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洗衣液</w:t>
            </w:r>
          </w:p>
        </w:tc>
        <w:tc>
          <w:tcPr>
            <w:tcW w:w="3693" w:type="dxa"/>
            <w:vAlign w:val="center"/>
          </w:tcPr>
          <w:p w14:paraId="3F1B4B5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≥2.5kg/桶</w:t>
            </w:r>
          </w:p>
        </w:tc>
        <w:tc>
          <w:tcPr>
            <w:tcW w:w="769" w:type="dxa"/>
            <w:vAlign w:val="center"/>
          </w:tcPr>
          <w:p w14:paraId="3CA86A0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1527A46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雕牌</w:t>
            </w:r>
          </w:p>
        </w:tc>
      </w:tr>
      <w:tr w14:paraId="0C139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4" w:type="dxa"/>
            <w:vAlign w:val="center"/>
          </w:tcPr>
          <w:p w14:paraId="3CCBB0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53</w:t>
            </w:r>
          </w:p>
        </w:tc>
        <w:tc>
          <w:tcPr>
            <w:tcW w:w="2107" w:type="dxa"/>
            <w:vAlign w:val="center"/>
          </w:tcPr>
          <w:p w14:paraId="08DE29D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洗衣液</w:t>
            </w:r>
          </w:p>
        </w:tc>
        <w:tc>
          <w:tcPr>
            <w:tcW w:w="3693" w:type="dxa"/>
            <w:vAlign w:val="center"/>
          </w:tcPr>
          <w:p w14:paraId="2230B7D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≥3.5kg/瓶</w:t>
            </w:r>
          </w:p>
        </w:tc>
        <w:tc>
          <w:tcPr>
            <w:tcW w:w="769" w:type="dxa"/>
            <w:vAlign w:val="center"/>
          </w:tcPr>
          <w:p w14:paraId="40E27AC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1616C92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雕牌</w:t>
            </w:r>
          </w:p>
        </w:tc>
      </w:tr>
      <w:tr w14:paraId="1529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14" w:type="dxa"/>
            <w:vAlign w:val="center"/>
          </w:tcPr>
          <w:p w14:paraId="5E01CA1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54</w:t>
            </w:r>
          </w:p>
        </w:tc>
        <w:tc>
          <w:tcPr>
            <w:tcW w:w="2107" w:type="dxa"/>
            <w:vAlign w:val="center"/>
          </w:tcPr>
          <w:p w14:paraId="26B5F5F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洗衣粉</w:t>
            </w:r>
          </w:p>
        </w:tc>
        <w:tc>
          <w:tcPr>
            <w:tcW w:w="3693" w:type="dxa"/>
            <w:vAlign w:val="center"/>
          </w:tcPr>
          <w:p w14:paraId="418DE3E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≥508g×12袋/件</w:t>
            </w:r>
          </w:p>
        </w:tc>
        <w:tc>
          <w:tcPr>
            <w:tcW w:w="769" w:type="dxa"/>
            <w:vAlign w:val="center"/>
          </w:tcPr>
          <w:p w14:paraId="72FD551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5CD7B0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汰渍</w:t>
            </w:r>
          </w:p>
        </w:tc>
      </w:tr>
      <w:tr w14:paraId="7A6CA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814" w:type="dxa"/>
            <w:vAlign w:val="center"/>
          </w:tcPr>
          <w:p w14:paraId="1BA70F9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55</w:t>
            </w:r>
          </w:p>
        </w:tc>
        <w:tc>
          <w:tcPr>
            <w:tcW w:w="2107" w:type="dxa"/>
            <w:vAlign w:val="center"/>
          </w:tcPr>
          <w:p w14:paraId="0C335F5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洗衣粉</w:t>
            </w:r>
          </w:p>
        </w:tc>
        <w:tc>
          <w:tcPr>
            <w:tcW w:w="3693" w:type="dxa"/>
            <w:vAlign w:val="center"/>
          </w:tcPr>
          <w:p w14:paraId="7F1A0F9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≥5公斤/袋</w:t>
            </w:r>
          </w:p>
        </w:tc>
        <w:tc>
          <w:tcPr>
            <w:tcW w:w="769" w:type="dxa"/>
            <w:vAlign w:val="center"/>
          </w:tcPr>
          <w:p w14:paraId="56FB066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1FE9BD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汰渍</w:t>
            </w:r>
          </w:p>
        </w:tc>
      </w:tr>
      <w:tr w14:paraId="600A6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814" w:type="dxa"/>
            <w:vAlign w:val="center"/>
          </w:tcPr>
          <w:p w14:paraId="79EB551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56</w:t>
            </w:r>
          </w:p>
        </w:tc>
        <w:tc>
          <w:tcPr>
            <w:tcW w:w="2107" w:type="dxa"/>
            <w:vAlign w:val="center"/>
          </w:tcPr>
          <w:p w14:paraId="23BA211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肥皂</w:t>
            </w:r>
          </w:p>
        </w:tc>
        <w:tc>
          <w:tcPr>
            <w:tcW w:w="3693" w:type="dxa"/>
            <w:vAlign w:val="center"/>
          </w:tcPr>
          <w:p w14:paraId="04C47C6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≥190g*2*24/箱</w:t>
            </w:r>
          </w:p>
        </w:tc>
        <w:tc>
          <w:tcPr>
            <w:tcW w:w="769" w:type="dxa"/>
            <w:vAlign w:val="center"/>
          </w:tcPr>
          <w:p w14:paraId="50A594E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56A7B89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雕牌</w:t>
            </w:r>
          </w:p>
        </w:tc>
      </w:tr>
      <w:tr w14:paraId="77B8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0928678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57</w:t>
            </w:r>
          </w:p>
        </w:tc>
        <w:tc>
          <w:tcPr>
            <w:tcW w:w="2107" w:type="dxa"/>
            <w:vAlign w:val="center"/>
          </w:tcPr>
          <w:p w14:paraId="629DC99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驱蚊花露水</w:t>
            </w:r>
          </w:p>
        </w:tc>
        <w:tc>
          <w:tcPr>
            <w:tcW w:w="3693" w:type="dxa"/>
            <w:vAlign w:val="center"/>
          </w:tcPr>
          <w:p w14:paraId="48EC03C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≥80ml/瓶</w:t>
            </w:r>
          </w:p>
        </w:tc>
        <w:tc>
          <w:tcPr>
            <w:tcW w:w="769" w:type="dxa"/>
            <w:vAlign w:val="center"/>
          </w:tcPr>
          <w:p w14:paraId="484554C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0642A15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六神</w:t>
            </w:r>
          </w:p>
        </w:tc>
      </w:tr>
      <w:tr w14:paraId="1612C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814" w:type="dxa"/>
            <w:vAlign w:val="center"/>
          </w:tcPr>
          <w:p w14:paraId="5D37B41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58</w:t>
            </w:r>
          </w:p>
        </w:tc>
        <w:tc>
          <w:tcPr>
            <w:tcW w:w="2107" w:type="dxa"/>
            <w:vAlign w:val="center"/>
          </w:tcPr>
          <w:p w14:paraId="0519ADC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驱蚊花露水</w:t>
            </w:r>
          </w:p>
        </w:tc>
        <w:tc>
          <w:tcPr>
            <w:tcW w:w="3693" w:type="dxa"/>
            <w:vAlign w:val="center"/>
          </w:tcPr>
          <w:p w14:paraId="69DC0CD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≥195ml/瓶</w:t>
            </w:r>
          </w:p>
        </w:tc>
        <w:tc>
          <w:tcPr>
            <w:tcW w:w="769" w:type="dxa"/>
            <w:vAlign w:val="center"/>
          </w:tcPr>
          <w:p w14:paraId="6104958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79D41D6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六神</w:t>
            </w:r>
          </w:p>
        </w:tc>
      </w:tr>
      <w:tr w14:paraId="39E9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65128BA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59</w:t>
            </w:r>
          </w:p>
        </w:tc>
        <w:tc>
          <w:tcPr>
            <w:tcW w:w="2107" w:type="dxa"/>
            <w:vAlign w:val="center"/>
          </w:tcPr>
          <w:p w14:paraId="5A9C917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铁火钳</w:t>
            </w:r>
          </w:p>
        </w:tc>
        <w:tc>
          <w:tcPr>
            <w:tcW w:w="3693" w:type="dxa"/>
            <w:vAlign w:val="center"/>
          </w:tcPr>
          <w:p w14:paraId="285078A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扁咀型</w:t>
            </w:r>
          </w:p>
        </w:tc>
        <w:tc>
          <w:tcPr>
            <w:tcW w:w="769" w:type="dxa"/>
            <w:vAlign w:val="center"/>
          </w:tcPr>
          <w:p w14:paraId="7B9D939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15233B15">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076B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1DDCC73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60</w:t>
            </w:r>
          </w:p>
        </w:tc>
        <w:tc>
          <w:tcPr>
            <w:tcW w:w="2107" w:type="dxa"/>
            <w:vAlign w:val="center"/>
          </w:tcPr>
          <w:p w14:paraId="5644ADA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垃圾钳</w:t>
            </w:r>
          </w:p>
        </w:tc>
        <w:tc>
          <w:tcPr>
            <w:tcW w:w="3693" w:type="dxa"/>
            <w:vAlign w:val="center"/>
          </w:tcPr>
          <w:p w14:paraId="22D972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w:t>
            </w:r>
          </w:p>
        </w:tc>
        <w:tc>
          <w:tcPr>
            <w:tcW w:w="769" w:type="dxa"/>
            <w:vAlign w:val="center"/>
          </w:tcPr>
          <w:p w14:paraId="009B799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0E1F527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821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814" w:type="dxa"/>
            <w:vAlign w:val="center"/>
          </w:tcPr>
          <w:p w14:paraId="51D660F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61</w:t>
            </w:r>
          </w:p>
        </w:tc>
        <w:tc>
          <w:tcPr>
            <w:tcW w:w="2107" w:type="dxa"/>
            <w:vAlign w:val="center"/>
          </w:tcPr>
          <w:p w14:paraId="037D885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垃圾钳</w:t>
            </w:r>
          </w:p>
        </w:tc>
        <w:tc>
          <w:tcPr>
            <w:tcW w:w="3693" w:type="dxa"/>
            <w:vAlign w:val="center"/>
          </w:tcPr>
          <w:p w14:paraId="7AAE671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大</w:t>
            </w:r>
          </w:p>
        </w:tc>
        <w:tc>
          <w:tcPr>
            <w:tcW w:w="769" w:type="dxa"/>
            <w:vAlign w:val="center"/>
          </w:tcPr>
          <w:p w14:paraId="54EA4B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6418238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C89A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14" w:type="dxa"/>
            <w:vAlign w:val="center"/>
          </w:tcPr>
          <w:p w14:paraId="1847F93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62</w:t>
            </w:r>
          </w:p>
        </w:tc>
        <w:tc>
          <w:tcPr>
            <w:tcW w:w="2107" w:type="dxa"/>
            <w:vAlign w:val="center"/>
          </w:tcPr>
          <w:p w14:paraId="1205A7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蓝色垃圾桶(含盖子)</w:t>
            </w:r>
          </w:p>
        </w:tc>
        <w:tc>
          <w:tcPr>
            <w:tcW w:w="3693" w:type="dxa"/>
            <w:vAlign w:val="center"/>
          </w:tcPr>
          <w:p w14:paraId="2EFECD3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200型桶，高≥540mm，宽≥530mm </w:t>
            </w:r>
          </w:p>
        </w:tc>
        <w:tc>
          <w:tcPr>
            <w:tcW w:w="769" w:type="dxa"/>
            <w:vAlign w:val="center"/>
          </w:tcPr>
          <w:p w14:paraId="5737CC4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6990B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君临</w:t>
            </w:r>
          </w:p>
        </w:tc>
      </w:tr>
      <w:tr w14:paraId="0CBF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14" w:type="dxa"/>
            <w:vAlign w:val="center"/>
          </w:tcPr>
          <w:p w14:paraId="11D903E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63</w:t>
            </w:r>
          </w:p>
        </w:tc>
        <w:tc>
          <w:tcPr>
            <w:tcW w:w="2107" w:type="dxa"/>
            <w:vAlign w:val="center"/>
          </w:tcPr>
          <w:p w14:paraId="54183D62">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蓝色垃圾桶(含盖子)</w:t>
            </w:r>
          </w:p>
        </w:tc>
        <w:tc>
          <w:tcPr>
            <w:tcW w:w="3693" w:type="dxa"/>
            <w:vAlign w:val="center"/>
          </w:tcPr>
          <w:p w14:paraId="407BEBE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120型桶，高≥500mm，宽≥460mm </w:t>
            </w:r>
          </w:p>
        </w:tc>
        <w:tc>
          <w:tcPr>
            <w:tcW w:w="769" w:type="dxa"/>
            <w:vAlign w:val="center"/>
          </w:tcPr>
          <w:p w14:paraId="4031C8BF">
            <w:pPr>
              <w:keepNext w:val="0"/>
              <w:keepLines w:val="0"/>
              <w:pageBreakBefore w:val="0"/>
              <w:widowControl/>
              <w:suppressLineNumbers w:val="0"/>
              <w:kinsoku/>
              <w:overflowPunct/>
              <w:topLinePunct w:val="0"/>
              <w:bidi w:val="0"/>
              <w:snapToGrid/>
              <w:spacing w:after="0"/>
              <w:jc w:val="center"/>
              <w:textAlignment w:val="center"/>
              <w:rPr>
                <w:rFonts w:hint="default"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AEC0574">
            <w:pPr>
              <w:keepNext w:val="0"/>
              <w:keepLines w:val="0"/>
              <w:pageBreakBefore w:val="0"/>
              <w:widowControl/>
              <w:suppressLineNumbers w:val="0"/>
              <w:kinsoku/>
              <w:overflowPunct/>
              <w:topLinePunct w:val="0"/>
              <w:bidi w:val="0"/>
              <w:snapToGrid/>
              <w:spacing w:after="0"/>
              <w:jc w:val="center"/>
              <w:textAlignment w:val="center"/>
              <w:rPr>
                <w:rFonts w:hint="default"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君临</w:t>
            </w:r>
          </w:p>
        </w:tc>
      </w:tr>
      <w:tr w14:paraId="6DEA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14" w:type="dxa"/>
            <w:vAlign w:val="center"/>
          </w:tcPr>
          <w:p w14:paraId="46679ED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64</w:t>
            </w:r>
          </w:p>
        </w:tc>
        <w:tc>
          <w:tcPr>
            <w:tcW w:w="2107" w:type="dxa"/>
            <w:vAlign w:val="center"/>
          </w:tcPr>
          <w:p w14:paraId="00B92EF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蓝色垃圾桶(含盖子)</w:t>
            </w:r>
          </w:p>
        </w:tc>
        <w:tc>
          <w:tcPr>
            <w:tcW w:w="3693" w:type="dxa"/>
            <w:vAlign w:val="center"/>
          </w:tcPr>
          <w:p w14:paraId="5657423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80型桶，高≥410mm，宽≥400mm</w:t>
            </w:r>
          </w:p>
        </w:tc>
        <w:tc>
          <w:tcPr>
            <w:tcW w:w="769" w:type="dxa"/>
            <w:vAlign w:val="center"/>
          </w:tcPr>
          <w:p w14:paraId="578023A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ECFD6B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君临</w:t>
            </w:r>
          </w:p>
        </w:tc>
      </w:tr>
      <w:tr w14:paraId="28F12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14" w:type="dxa"/>
            <w:vAlign w:val="center"/>
          </w:tcPr>
          <w:p w14:paraId="4A6748F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65</w:t>
            </w:r>
          </w:p>
        </w:tc>
        <w:tc>
          <w:tcPr>
            <w:tcW w:w="2107" w:type="dxa"/>
            <w:vAlign w:val="center"/>
          </w:tcPr>
          <w:p w14:paraId="3209000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蓝色垃圾桶(含盖子)</w:t>
            </w:r>
          </w:p>
        </w:tc>
        <w:tc>
          <w:tcPr>
            <w:tcW w:w="3693" w:type="dxa"/>
            <w:vAlign w:val="center"/>
          </w:tcPr>
          <w:p w14:paraId="20C38F0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220型桶，高≥580mm，宽≥550mm</w:t>
            </w:r>
          </w:p>
        </w:tc>
        <w:tc>
          <w:tcPr>
            <w:tcW w:w="769" w:type="dxa"/>
            <w:vAlign w:val="center"/>
          </w:tcPr>
          <w:p w14:paraId="5BEC053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50E46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君临</w:t>
            </w:r>
          </w:p>
        </w:tc>
      </w:tr>
      <w:tr w14:paraId="4438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14" w:type="dxa"/>
            <w:vAlign w:val="center"/>
          </w:tcPr>
          <w:p w14:paraId="5BD0FA3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66</w:t>
            </w:r>
          </w:p>
        </w:tc>
        <w:tc>
          <w:tcPr>
            <w:tcW w:w="2107" w:type="dxa"/>
            <w:vAlign w:val="center"/>
          </w:tcPr>
          <w:p w14:paraId="11192AC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蓝色垃圾桶（不带盖）</w:t>
            </w:r>
          </w:p>
        </w:tc>
        <w:tc>
          <w:tcPr>
            <w:tcW w:w="3693" w:type="dxa"/>
            <w:vAlign w:val="center"/>
          </w:tcPr>
          <w:p w14:paraId="4D704F7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420型桶，高≥760mm，宽≥640mm </w:t>
            </w:r>
          </w:p>
        </w:tc>
        <w:tc>
          <w:tcPr>
            <w:tcW w:w="769" w:type="dxa"/>
            <w:vAlign w:val="center"/>
          </w:tcPr>
          <w:p w14:paraId="03DBBE3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60C99A4">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0EFB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0069177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67</w:t>
            </w:r>
          </w:p>
        </w:tc>
        <w:tc>
          <w:tcPr>
            <w:tcW w:w="2107" w:type="dxa"/>
            <w:vAlign w:val="center"/>
          </w:tcPr>
          <w:p w14:paraId="5AC8A36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双桶分类垃圾桶</w:t>
            </w:r>
          </w:p>
        </w:tc>
        <w:tc>
          <w:tcPr>
            <w:tcW w:w="3693" w:type="dxa"/>
            <w:vAlign w:val="center"/>
          </w:tcPr>
          <w:p w14:paraId="522E192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双桶，桶容量≥45L</w:t>
            </w:r>
          </w:p>
        </w:tc>
        <w:tc>
          <w:tcPr>
            <w:tcW w:w="769" w:type="dxa"/>
            <w:vAlign w:val="center"/>
          </w:tcPr>
          <w:p w14:paraId="143F6BB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7F3FDF8">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DB68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14" w:type="dxa"/>
            <w:vAlign w:val="center"/>
          </w:tcPr>
          <w:p w14:paraId="5F45023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68</w:t>
            </w:r>
          </w:p>
        </w:tc>
        <w:tc>
          <w:tcPr>
            <w:tcW w:w="2107" w:type="dxa"/>
            <w:vAlign w:val="center"/>
          </w:tcPr>
          <w:p w14:paraId="6DC2EA5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分类垃圾桶</w:t>
            </w:r>
          </w:p>
        </w:tc>
        <w:tc>
          <w:tcPr>
            <w:tcW w:w="3693" w:type="dxa"/>
            <w:vAlign w:val="center"/>
          </w:tcPr>
          <w:p w14:paraId="1A3FBD0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≥160L</w:t>
            </w:r>
          </w:p>
        </w:tc>
        <w:tc>
          <w:tcPr>
            <w:tcW w:w="769" w:type="dxa"/>
            <w:vAlign w:val="center"/>
          </w:tcPr>
          <w:p w14:paraId="634CAB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727D83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1E7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14" w:type="dxa"/>
            <w:vAlign w:val="center"/>
          </w:tcPr>
          <w:p w14:paraId="1B48823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69</w:t>
            </w:r>
          </w:p>
        </w:tc>
        <w:tc>
          <w:tcPr>
            <w:tcW w:w="2107" w:type="dxa"/>
            <w:vAlign w:val="center"/>
          </w:tcPr>
          <w:p w14:paraId="389FD85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方形无盖垃圾箱</w:t>
            </w:r>
          </w:p>
        </w:tc>
        <w:tc>
          <w:tcPr>
            <w:tcW w:w="3693" w:type="dxa"/>
            <w:vAlign w:val="center"/>
          </w:tcPr>
          <w:p w14:paraId="74DCD2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≥55L</w:t>
            </w:r>
          </w:p>
        </w:tc>
        <w:tc>
          <w:tcPr>
            <w:tcW w:w="769" w:type="dxa"/>
            <w:vAlign w:val="center"/>
          </w:tcPr>
          <w:p w14:paraId="509730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1E72B47">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EAF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14" w:type="dxa"/>
            <w:vAlign w:val="center"/>
          </w:tcPr>
          <w:p w14:paraId="38E881F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70</w:t>
            </w:r>
          </w:p>
        </w:tc>
        <w:tc>
          <w:tcPr>
            <w:tcW w:w="2107" w:type="dxa"/>
            <w:vAlign w:val="center"/>
          </w:tcPr>
          <w:p w14:paraId="63CC129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带轮塑料垃圾桶</w:t>
            </w:r>
          </w:p>
        </w:tc>
        <w:tc>
          <w:tcPr>
            <w:tcW w:w="3693" w:type="dxa"/>
            <w:vAlign w:val="center"/>
          </w:tcPr>
          <w:p w14:paraId="4C093C4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≥240L  厚款</w:t>
            </w:r>
          </w:p>
        </w:tc>
        <w:tc>
          <w:tcPr>
            <w:tcW w:w="769" w:type="dxa"/>
            <w:vAlign w:val="center"/>
          </w:tcPr>
          <w:p w14:paraId="5D1263C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36E9F9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8D7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7" w:hRule="atLeast"/>
        </w:trPr>
        <w:tc>
          <w:tcPr>
            <w:tcW w:w="814" w:type="dxa"/>
            <w:vAlign w:val="center"/>
          </w:tcPr>
          <w:p w14:paraId="0B4C1E9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71</w:t>
            </w:r>
          </w:p>
        </w:tc>
        <w:tc>
          <w:tcPr>
            <w:tcW w:w="2107" w:type="dxa"/>
            <w:vAlign w:val="center"/>
          </w:tcPr>
          <w:p w14:paraId="003B4EE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室外不锈钢垃圾桶</w:t>
            </w:r>
          </w:p>
        </w:tc>
        <w:tc>
          <w:tcPr>
            <w:tcW w:w="3693" w:type="dxa"/>
            <w:vAlign w:val="center"/>
          </w:tcPr>
          <w:p w14:paraId="39F1FB8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材质：不锈钢。整体外尺寸：长度：≥98cm：宽度：≥35cm：高度：≥98cm：（尺寸参考，以实物为准）。含两个垃圾桶内胆和一个烟灰盒，经久耐用防腐蚀。</w:t>
            </w:r>
          </w:p>
        </w:tc>
        <w:tc>
          <w:tcPr>
            <w:tcW w:w="769" w:type="dxa"/>
            <w:vAlign w:val="center"/>
          </w:tcPr>
          <w:p w14:paraId="21D458A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D0113D8">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25E3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814" w:type="dxa"/>
            <w:vAlign w:val="center"/>
          </w:tcPr>
          <w:p w14:paraId="79A2E36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72</w:t>
            </w:r>
          </w:p>
        </w:tc>
        <w:tc>
          <w:tcPr>
            <w:tcW w:w="2107" w:type="dxa"/>
            <w:vAlign w:val="center"/>
          </w:tcPr>
          <w:p w14:paraId="369732B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塑料垃圾框</w:t>
            </w:r>
          </w:p>
        </w:tc>
        <w:tc>
          <w:tcPr>
            <w:tcW w:w="3693" w:type="dxa"/>
            <w:vAlign w:val="center"/>
          </w:tcPr>
          <w:p w14:paraId="30BB030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材质：PP 环保塑料。尺寸：高≥28cm×下直径≥20cm×上直径≥29cm</w:t>
            </w:r>
          </w:p>
        </w:tc>
        <w:tc>
          <w:tcPr>
            <w:tcW w:w="769" w:type="dxa"/>
            <w:vAlign w:val="center"/>
          </w:tcPr>
          <w:p w14:paraId="2B9AAB6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AABDD8D">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B75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9" w:hRule="atLeast"/>
        </w:trPr>
        <w:tc>
          <w:tcPr>
            <w:tcW w:w="814" w:type="dxa"/>
            <w:vAlign w:val="center"/>
          </w:tcPr>
          <w:p w14:paraId="07841ED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73</w:t>
            </w:r>
          </w:p>
        </w:tc>
        <w:tc>
          <w:tcPr>
            <w:tcW w:w="2107" w:type="dxa"/>
            <w:vAlign w:val="center"/>
          </w:tcPr>
          <w:p w14:paraId="1087076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钢化纸篓</w:t>
            </w:r>
          </w:p>
        </w:tc>
        <w:tc>
          <w:tcPr>
            <w:tcW w:w="3693" w:type="dxa"/>
            <w:vAlign w:val="center"/>
          </w:tcPr>
          <w:p w14:paraId="0221E53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材质：熟胶。尺寸：桶口外径≥27.3cm、内径：≥24cm：密封；无盖：表面光滑：耐摔不破。</w:t>
            </w:r>
          </w:p>
        </w:tc>
        <w:tc>
          <w:tcPr>
            <w:tcW w:w="769" w:type="dxa"/>
            <w:vAlign w:val="center"/>
          </w:tcPr>
          <w:p w14:paraId="687AA30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46E430C">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B13E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814" w:type="dxa"/>
            <w:vAlign w:val="center"/>
          </w:tcPr>
          <w:p w14:paraId="4B546B4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74</w:t>
            </w:r>
          </w:p>
        </w:tc>
        <w:tc>
          <w:tcPr>
            <w:tcW w:w="2107" w:type="dxa"/>
            <w:vAlign w:val="center"/>
          </w:tcPr>
          <w:p w14:paraId="3AE3B01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黄色垃圾桶(医疗）</w:t>
            </w:r>
          </w:p>
        </w:tc>
        <w:tc>
          <w:tcPr>
            <w:tcW w:w="3693" w:type="dxa"/>
            <w:vAlign w:val="center"/>
          </w:tcPr>
          <w:p w14:paraId="71C5854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≥15L</w:t>
            </w:r>
          </w:p>
        </w:tc>
        <w:tc>
          <w:tcPr>
            <w:tcW w:w="769" w:type="dxa"/>
            <w:vAlign w:val="center"/>
          </w:tcPr>
          <w:p w14:paraId="783A46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9A269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恒丰</w:t>
            </w:r>
          </w:p>
        </w:tc>
      </w:tr>
      <w:tr w14:paraId="4B572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4" w:type="dxa"/>
            <w:vAlign w:val="center"/>
          </w:tcPr>
          <w:p w14:paraId="278DAFB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75</w:t>
            </w:r>
          </w:p>
        </w:tc>
        <w:tc>
          <w:tcPr>
            <w:tcW w:w="2107" w:type="dxa"/>
            <w:vAlign w:val="center"/>
          </w:tcPr>
          <w:p w14:paraId="5E09A60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黄色垃圾桶（医疗）</w:t>
            </w:r>
          </w:p>
        </w:tc>
        <w:tc>
          <w:tcPr>
            <w:tcW w:w="3693" w:type="dxa"/>
            <w:vAlign w:val="center"/>
          </w:tcPr>
          <w:p w14:paraId="30A3D43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≥20L</w:t>
            </w:r>
          </w:p>
        </w:tc>
        <w:tc>
          <w:tcPr>
            <w:tcW w:w="769" w:type="dxa"/>
            <w:vAlign w:val="center"/>
          </w:tcPr>
          <w:p w14:paraId="08B78E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7B3DE8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恒丰</w:t>
            </w:r>
          </w:p>
        </w:tc>
      </w:tr>
      <w:tr w14:paraId="7816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14:paraId="38EAC3B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76</w:t>
            </w:r>
          </w:p>
        </w:tc>
        <w:tc>
          <w:tcPr>
            <w:tcW w:w="2107" w:type="dxa"/>
            <w:vAlign w:val="center"/>
          </w:tcPr>
          <w:p w14:paraId="6C4E3E1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圆形垃圾桶</w:t>
            </w:r>
          </w:p>
        </w:tc>
        <w:tc>
          <w:tcPr>
            <w:tcW w:w="3693" w:type="dxa"/>
            <w:vAlign w:val="center"/>
          </w:tcPr>
          <w:p w14:paraId="2A20440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≥11L</w:t>
            </w:r>
          </w:p>
        </w:tc>
        <w:tc>
          <w:tcPr>
            <w:tcW w:w="769" w:type="dxa"/>
            <w:vAlign w:val="center"/>
          </w:tcPr>
          <w:p w14:paraId="3E026E7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6D5C3F6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君临</w:t>
            </w:r>
          </w:p>
        </w:tc>
      </w:tr>
      <w:tr w14:paraId="1CDDF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814" w:type="dxa"/>
            <w:vAlign w:val="center"/>
          </w:tcPr>
          <w:p w14:paraId="67E2C0C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77</w:t>
            </w:r>
          </w:p>
        </w:tc>
        <w:tc>
          <w:tcPr>
            <w:tcW w:w="2107" w:type="dxa"/>
            <w:vAlign w:val="center"/>
          </w:tcPr>
          <w:p w14:paraId="28D49BF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塑料水桶</w:t>
            </w:r>
          </w:p>
        </w:tc>
        <w:tc>
          <w:tcPr>
            <w:tcW w:w="3693" w:type="dxa"/>
            <w:vAlign w:val="center"/>
          </w:tcPr>
          <w:p w14:paraId="65E902C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≥14L</w:t>
            </w:r>
          </w:p>
        </w:tc>
        <w:tc>
          <w:tcPr>
            <w:tcW w:w="769" w:type="dxa"/>
            <w:vAlign w:val="center"/>
          </w:tcPr>
          <w:p w14:paraId="696A209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90C761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AA0A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814" w:type="dxa"/>
            <w:vAlign w:val="center"/>
          </w:tcPr>
          <w:p w14:paraId="7BFA6AD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78</w:t>
            </w:r>
          </w:p>
        </w:tc>
        <w:tc>
          <w:tcPr>
            <w:tcW w:w="2107" w:type="dxa"/>
            <w:vAlign w:val="center"/>
          </w:tcPr>
          <w:p w14:paraId="0359C81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2D426D1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≥34cm×34cm，50扎×≥30根/件</w:t>
            </w:r>
          </w:p>
        </w:tc>
        <w:tc>
          <w:tcPr>
            <w:tcW w:w="769" w:type="dxa"/>
            <w:vAlign w:val="center"/>
          </w:tcPr>
          <w:p w14:paraId="2F1B971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6FC69035">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B7D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814" w:type="dxa"/>
            <w:vAlign w:val="center"/>
          </w:tcPr>
          <w:p w14:paraId="1B4BD2A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79</w:t>
            </w:r>
          </w:p>
        </w:tc>
        <w:tc>
          <w:tcPr>
            <w:tcW w:w="2107" w:type="dxa"/>
            <w:vAlign w:val="center"/>
          </w:tcPr>
          <w:p w14:paraId="1544C43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1770D3A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≥60cm×70cm，20扎×≥50根/件</w:t>
            </w:r>
          </w:p>
        </w:tc>
        <w:tc>
          <w:tcPr>
            <w:tcW w:w="769" w:type="dxa"/>
            <w:vAlign w:val="center"/>
          </w:tcPr>
          <w:p w14:paraId="2A5A5C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68DA057A">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58B2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3AB5693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80</w:t>
            </w:r>
          </w:p>
        </w:tc>
        <w:tc>
          <w:tcPr>
            <w:tcW w:w="2107" w:type="dxa"/>
            <w:vAlign w:val="center"/>
          </w:tcPr>
          <w:p w14:paraId="6E1FF84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7978052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≥65cm×75cm，20扎×≥50根/件</w:t>
            </w:r>
          </w:p>
        </w:tc>
        <w:tc>
          <w:tcPr>
            <w:tcW w:w="769" w:type="dxa"/>
            <w:vAlign w:val="center"/>
          </w:tcPr>
          <w:p w14:paraId="104A94B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4EB7EC2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C53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814" w:type="dxa"/>
            <w:vAlign w:val="center"/>
          </w:tcPr>
          <w:p w14:paraId="1ACF261F">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81</w:t>
            </w:r>
          </w:p>
        </w:tc>
        <w:tc>
          <w:tcPr>
            <w:tcW w:w="2107" w:type="dxa"/>
            <w:vAlign w:val="center"/>
          </w:tcPr>
          <w:p w14:paraId="4077369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516FBED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≥85cm×90cm，20扎×≥50根/件</w:t>
            </w:r>
          </w:p>
        </w:tc>
        <w:tc>
          <w:tcPr>
            <w:tcW w:w="769" w:type="dxa"/>
            <w:vAlign w:val="center"/>
          </w:tcPr>
          <w:p w14:paraId="52EF68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423794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19D9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814" w:type="dxa"/>
            <w:vAlign w:val="center"/>
          </w:tcPr>
          <w:p w14:paraId="54BCD79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82</w:t>
            </w:r>
          </w:p>
        </w:tc>
        <w:tc>
          <w:tcPr>
            <w:tcW w:w="2107" w:type="dxa"/>
            <w:vAlign w:val="center"/>
          </w:tcPr>
          <w:p w14:paraId="7E326D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7EED869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≥110cm×90cm，10扎×≥50根/件，特厚</w:t>
            </w:r>
          </w:p>
        </w:tc>
        <w:tc>
          <w:tcPr>
            <w:tcW w:w="769" w:type="dxa"/>
            <w:vAlign w:val="center"/>
          </w:tcPr>
          <w:p w14:paraId="02392C7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44A4BE2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8B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814" w:type="dxa"/>
            <w:vAlign w:val="center"/>
          </w:tcPr>
          <w:p w14:paraId="6A49AD6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83</w:t>
            </w:r>
          </w:p>
        </w:tc>
        <w:tc>
          <w:tcPr>
            <w:tcW w:w="2107" w:type="dxa"/>
            <w:vAlign w:val="center"/>
          </w:tcPr>
          <w:p w14:paraId="0F479C3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塑料垃圾袋（黑色）</w:t>
            </w:r>
          </w:p>
        </w:tc>
        <w:tc>
          <w:tcPr>
            <w:tcW w:w="3693" w:type="dxa"/>
            <w:vAlign w:val="center"/>
          </w:tcPr>
          <w:p w14:paraId="2C189A5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≥1.2m×1.4m，10扎×≥50根/件，特厚</w:t>
            </w:r>
          </w:p>
        </w:tc>
        <w:tc>
          <w:tcPr>
            <w:tcW w:w="769" w:type="dxa"/>
            <w:vAlign w:val="center"/>
          </w:tcPr>
          <w:p w14:paraId="3BAB869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3F71AAC6">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0C3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14" w:type="dxa"/>
            <w:vAlign w:val="center"/>
          </w:tcPr>
          <w:p w14:paraId="61DF14B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84</w:t>
            </w:r>
          </w:p>
        </w:tc>
        <w:tc>
          <w:tcPr>
            <w:tcW w:w="2107" w:type="dxa"/>
            <w:vAlign w:val="center"/>
          </w:tcPr>
          <w:p w14:paraId="1E2C6A8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医用垃圾袋(黄色)</w:t>
            </w:r>
          </w:p>
        </w:tc>
        <w:tc>
          <w:tcPr>
            <w:tcW w:w="3693" w:type="dxa"/>
            <w:vAlign w:val="center"/>
          </w:tcPr>
          <w:p w14:paraId="5E63D90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≥90cm×100cm，10扎×≥50根/件</w:t>
            </w:r>
          </w:p>
        </w:tc>
        <w:tc>
          <w:tcPr>
            <w:tcW w:w="769" w:type="dxa"/>
            <w:vAlign w:val="center"/>
          </w:tcPr>
          <w:p w14:paraId="16BD8C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5BD48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威佳</w:t>
            </w:r>
          </w:p>
        </w:tc>
      </w:tr>
      <w:tr w14:paraId="590B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814" w:type="dxa"/>
            <w:vAlign w:val="center"/>
          </w:tcPr>
          <w:p w14:paraId="4B4EAEF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85</w:t>
            </w:r>
          </w:p>
        </w:tc>
        <w:tc>
          <w:tcPr>
            <w:tcW w:w="2107" w:type="dxa"/>
            <w:vAlign w:val="center"/>
          </w:tcPr>
          <w:p w14:paraId="3EDFBC8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医用垃圾袋(黄色)</w:t>
            </w:r>
          </w:p>
        </w:tc>
        <w:tc>
          <w:tcPr>
            <w:tcW w:w="3693" w:type="dxa"/>
            <w:vAlign w:val="center"/>
          </w:tcPr>
          <w:p w14:paraId="6DB81F10">
            <w:pPr>
              <w:keepNext w:val="0"/>
              <w:keepLines w:val="0"/>
              <w:pageBreakBefore w:val="0"/>
              <w:widowControl/>
              <w:suppressLineNumbers w:val="0"/>
              <w:kinsoku/>
              <w:overflowPunct/>
              <w:topLinePunct w:val="0"/>
              <w:bidi w:val="0"/>
              <w:snapToGrid/>
              <w:spacing w:after="0"/>
              <w:jc w:val="both"/>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≥85cm×90cm，20扎×≥50根/件</w:t>
            </w:r>
          </w:p>
        </w:tc>
        <w:tc>
          <w:tcPr>
            <w:tcW w:w="769" w:type="dxa"/>
            <w:vAlign w:val="center"/>
          </w:tcPr>
          <w:p w14:paraId="74E231E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6035883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1DA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14" w:type="dxa"/>
            <w:vAlign w:val="center"/>
          </w:tcPr>
          <w:p w14:paraId="0AC4642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86</w:t>
            </w:r>
          </w:p>
        </w:tc>
        <w:tc>
          <w:tcPr>
            <w:tcW w:w="2107" w:type="dxa"/>
            <w:vAlign w:val="center"/>
          </w:tcPr>
          <w:p w14:paraId="69C6769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医用垃圾袋(黄色)</w:t>
            </w:r>
          </w:p>
        </w:tc>
        <w:tc>
          <w:tcPr>
            <w:tcW w:w="3693" w:type="dxa"/>
            <w:vAlign w:val="center"/>
          </w:tcPr>
          <w:p w14:paraId="70FE41B7">
            <w:pPr>
              <w:keepNext w:val="0"/>
              <w:keepLines w:val="0"/>
              <w:pageBreakBefore w:val="0"/>
              <w:widowControl/>
              <w:suppressLineNumbers w:val="0"/>
              <w:kinsoku/>
              <w:overflowPunct/>
              <w:topLinePunct w:val="0"/>
              <w:bidi w:val="0"/>
              <w:snapToGrid/>
              <w:spacing w:after="0"/>
              <w:jc w:val="both"/>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≥50cm×60cm，40扎×≥50根/件</w:t>
            </w:r>
          </w:p>
        </w:tc>
        <w:tc>
          <w:tcPr>
            <w:tcW w:w="769" w:type="dxa"/>
            <w:vAlign w:val="center"/>
          </w:tcPr>
          <w:p w14:paraId="1BC7FC1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4E54A4A4">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4DBEA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14:paraId="15FFCAE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87</w:t>
            </w:r>
          </w:p>
        </w:tc>
        <w:tc>
          <w:tcPr>
            <w:tcW w:w="2107" w:type="dxa"/>
            <w:vAlign w:val="center"/>
          </w:tcPr>
          <w:p w14:paraId="2237E7B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塑料撮箕</w:t>
            </w:r>
          </w:p>
        </w:tc>
        <w:tc>
          <w:tcPr>
            <w:tcW w:w="3693" w:type="dxa"/>
            <w:vAlign w:val="center"/>
          </w:tcPr>
          <w:p w14:paraId="57E1B3E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c>
          <w:tcPr>
            <w:tcW w:w="769" w:type="dxa"/>
            <w:vAlign w:val="center"/>
          </w:tcPr>
          <w:p w14:paraId="06CCBE3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642EBF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亚达</w:t>
            </w:r>
          </w:p>
        </w:tc>
      </w:tr>
      <w:tr w14:paraId="21A8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14" w:type="dxa"/>
            <w:vAlign w:val="center"/>
          </w:tcPr>
          <w:p w14:paraId="7DD2257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88</w:t>
            </w:r>
          </w:p>
        </w:tc>
        <w:tc>
          <w:tcPr>
            <w:tcW w:w="2107" w:type="dxa"/>
            <w:vAlign w:val="center"/>
          </w:tcPr>
          <w:p w14:paraId="3687E2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铁撮箕</w:t>
            </w:r>
          </w:p>
        </w:tc>
        <w:tc>
          <w:tcPr>
            <w:tcW w:w="3693" w:type="dxa"/>
            <w:vAlign w:val="center"/>
          </w:tcPr>
          <w:p w14:paraId="223ACD1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中号</w:t>
            </w:r>
          </w:p>
        </w:tc>
        <w:tc>
          <w:tcPr>
            <w:tcW w:w="769" w:type="dxa"/>
            <w:vAlign w:val="center"/>
          </w:tcPr>
          <w:p w14:paraId="099B1A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D4F225F">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4E5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0389866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89</w:t>
            </w:r>
          </w:p>
        </w:tc>
        <w:tc>
          <w:tcPr>
            <w:tcW w:w="2107" w:type="dxa"/>
            <w:vAlign w:val="center"/>
          </w:tcPr>
          <w:p w14:paraId="12C491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铁撮箕</w:t>
            </w:r>
          </w:p>
        </w:tc>
        <w:tc>
          <w:tcPr>
            <w:tcW w:w="3693" w:type="dxa"/>
            <w:vAlign w:val="center"/>
          </w:tcPr>
          <w:p w14:paraId="66101F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大号</w:t>
            </w:r>
          </w:p>
        </w:tc>
        <w:tc>
          <w:tcPr>
            <w:tcW w:w="769" w:type="dxa"/>
            <w:vAlign w:val="center"/>
          </w:tcPr>
          <w:p w14:paraId="6A9B5B4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40D25F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CA2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4" w:type="dxa"/>
            <w:vAlign w:val="center"/>
          </w:tcPr>
          <w:p w14:paraId="0810111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90</w:t>
            </w:r>
          </w:p>
        </w:tc>
        <w:tc>
          <w:tcPr>
            <w:tcW w:w="2107" w:type="dxa"/>
            <w:vAlign w:val="center"/>
          </w:tcPr>
          <w:p w14:paraId="6FD79B6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连体裤</w:t>
            </w:r>
          </w:p>
        </w:tc>
        <w:tc>
          <w:tcPr>
            <w:tcW w:w="3693" w:type="dxa"/>
            <w:vAlign w:val="center"/>
          </w:tcPr>
          <w:p w14:paraId="785824B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尺码：40/41/42</w:t>
            </w:r>
          </w:p>
        </w:tc>
        <w:tc>
          <w:tcPr>
            <w:tcW w:w="769" w:type="dxa"/>
            <w:vAlign w:val="center"/>
          </w:tcPr>
          <w:p w14:paraId="7FEFEF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F6E4EF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51C4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814" w:type="dxa"/>
            <w:vAlign w:val="center"/>
          </w:tcPr>
          <w:p w14:paraId="45C627CF">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91</w:t>
            </w:r>
          </w:p>
        </w:tc>
        <w:tc>
          <w:tcPr>
            <w:tcW w:w="2107" w:type="dxa"/>
            <w:vAlign w:val="center"/>
          </w:tcPr>
          <w:p w14:paraId="40F7D2E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雨靴</w:t>
            </w:r>
          </w:p>
        </w:tc>
        <w:tc>
          <w:tcPr>
            <w:tcW w:w="3693" w:type="dxa"/>
            <w:vAlign w:val="center"/>
          </w:tcPr>
          <w:p w14:paraId="15E0D43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筒高：≥25cm。尺码：36-42</w:t>
            </w:r>
          </w:p>
        </w:tc>
        <w:tc>
          <w:tcPr>
            <w:tcW w:w="769" w:type="dxa"/>
            <w:vAlign w:val="center"/>
          </w:tcPr>
          <w:p w14:paraId="60E7391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6B19400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D2F0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4" w:type="dxa"/>
            <w:vAlign w:val="center"/>
          </w:tcPr>
          <w:p w14:paraId="7DFA05B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92</w:t>
            </w:r>
          </w:p>
        </w:tc>
        <w:tc>
          <w:tcPr>
            <w:tcW w:w="2107" w:type="dxa"/>
            <w:vAlign w:val="center"/>
          </w:tcPr>
          <w:p w14:paraId="4284BE7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胶鞋</w:t>
            </w:r>
          </w:p>
        </w:tc>
        <w:tc>
          <w:tcPr>
            <w:tcW w:w="3693" w:type="dxa"/>
            <w:vAlign w:val="center"/>
          </w:tcPr>
          <w:p w14:paraId="2E11C25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尺码：36-42</w:t>
            </w:r>
          </w:p>
        </w:tc>
        <w:tc>
          <w:tcPr>
            <w:tcW w:w="769" w:type="dxa"/>
            <w:vAlign w:val="center"/>
          </w:tcPr>
          <w:p w14:paraId="474ED2B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2726909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FEF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14" w:type="dxa"/>
            <w:vAlign w:val="center"/>
          </w:tcPr>
          <w:p w14:paraId="4F1EB5C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93</w:t>
            </w:r>
          </w:p>
        </w:tc>
        <w:tc>
          <w:tcPr>
            <w:tcW w:w="2107" w:type="dxa"/>
            <w:vAlign w:val="center"/>
          </w:tcPr>
          <w:p w14:paraId="1624608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雨衣</w:t>
            </w:r>
          </w:p>
        </w:tc>
        <w:tc>
          <w:tcPr>
            <w:tcW w:w="3693" w:type="dxa"/>
            <w:vAlign w:val="center"/>
          </w:tcPr>
          <w:p w14:paraId="637593B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≥140-185cm</w:t>
            </w:r>
          </w:p>
        </w:tc>
        <w:tc>
          <w:tcPr>
            <w:tcW w:w="769" w:type="dxa"/>
            <w:vAlign w:val="center"/>
          </w:tcPr>
          <w:p w14:paraId="1D51DB2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284224C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勒贝思/</w:t>
            </w:r>
          </w:p>
          <w:p w14:paraId="43AE92E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玮美雅</w:t>
            </w:r>
          </w:p>
        </w:tc>
      </w:tr>
      <w:tr w14:paraId="1815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814" w:type="dxa"/>
            <w:vAlign w:val="center"/>
          </w:tcPr>
          <w:p w14:paraId="1369878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94</w:t>
            </w:r>
          </w:p>
        </w:tc>
        <w:tc>
          <w:tcPr>
            <w:tcW w:w="2107" w:type="dxa"/>
            <w:vAlign w:val="center"/>
          </w:tcPr>
          <w:p w14:paraId="2A8F98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雨衣</w:t>
            </w:r>
          </w:p>
        </w:tc>
        <w:tc>
          <w:tcPr>
            <w:tcW w:w="3693" w:type="dxa"/>
            <w:vAlign w:val="center"/>
          </w:tcPr>
          <w:p w14:paraId="65A9205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≥140-185cm 加厚</w:t>
            </w:r>
          </w:p>
        </w:tc>
        <w:tc>
          <w:tcPr>
            <w:tcW w:w="769" w:type="dxa"/>
            <w:vAlign w:val="center"/>
          </w:tcPr>
          <w:p w14:paraId="367F147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714F3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豫先德</w:t>
            </w:r>
          </w:p>
        </w:tc>
      </w:tr>
      <w:tr w14:paraId="305F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814" w:type="dxa"/>
            <w:vAlign w:val="center"/>
          </w:tcPr>
          <w:p w14:paraId="2D62D27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95</w:t>
            </w:r>
          </w:p>
        </w:tc>
        <w:tc>
          <w:tcPr>
            <w:tcW w:w="2107" w:type="dxa"/>
            <w:vAlign w:val="center"/>
          </w:tcPr>
          <w:p w14:paraId="13E76C3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一次性防尘口罩</w:t>
            </w:r>
          </w:p>
        </w:tc>
        <w:tc>
          <w:tcPr>
            <w:tcW w:w="3693" w:type="dxa"/>
            <w:vAlign w:val="center"/>
          </w:tcPr>
          <w:p w14:paraId="3AD3731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≥50只/盒</w:t>
            </w:r>
          </w:p>
        </w:tc>
        <w:tc>
          <w:tcPr>
            <w:tcW w:w="769" w:type="dxa"/>
            <w:vAlign w:val="center"/>
          </w:tcPr>
          <w:p w14:paraId="3865A42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06B1AB6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东贝医疗</w:t>
            </w:r>
          </w:p>
        </w:tc>
      </w:tr>
      <w:tr w14:paraId="04B36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4" w:hRule="atLeast"/>
        </w:trPr>
        <w:tc>
          <w:tcPr>
            <w:tcW w:w="814" w:type="dxa"/>
            <w:vAlign w:val="center"/>
          </w:tcPr>
          <w:p w14:paraId="6D2DBB7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96</w:t>
            </w:r>
          </w:p>
        </w:tc>
        <w:tc>
          <w:tcPr>
            <w:tcW w:w="2107" w:type="dxa"/>
            <w:vAlign w:val="center"/>
          </w:tcPr>
          <w:p w14:paraId="284CFFC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镰刀</w:t>
            </w:r>
          </w:p>
        </w:tc>
        <w:tc>
          <w:tcPr>
            <w:tcW w:w="3693" w:type="dxa"/>
            <w:vAlign w:val="center"/>
          </w:tcPr>
          <w:p w14:paraId="1E907DF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材质：锰钢刀片，木质手柄。尺寸：手柄长≥20cm刃长≥18cm，厚度≥1.5mm，重量≥80g。其他要求：双面开刃，刀背厚≥2.5mm。</w:t>
            </w:r>
          </w:p>
        </w:tc>
        <w:tc>
          <w:tcPr>
            <w:tcW w:w="769" w:type="dxa"/>
            <w:vAlign w:val="center"/>
          </w:tcPr>
          <w:p w14:paraId="4A344A8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38959D3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雄霸</w:t>
            </w:r>
          </w:p>
        </w:tc>
      </w:tr>
      <w:tr w14:paraId="6021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8" w:hRule="atLeast"/>
        </w:trPr>
        <w:tc>
          <w:tcPr>
            <w:tcW w:w="814" w:type="dxa"/>
            <w:vAlign w:val="center"/>
          </w:tcPr>
          <w:p w14:paraId="4A23E2D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97</w:t>
            </w:r>
          </w:p>
        </w:tc>
        <w:tc>
          <w:tcPr>
            <w:tcW w:w="2107" w:type="dxa"/>
            <w:vAlign w:val="center"/>
          </w:tcPr>
          <w:p w14:paraId="6AD7E6E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铝合金清洁铲刀</w:t>
            </w:r>
          </w:p>
        </w:tc>
        <w:tc>
          <w:tcPr>
            <w:tcW w:w="3693" w:type="dxa"/>
            <w:vAlign w:val="center"/>
          </w:tcPr>
          <w:p w14:paraId="2A3AB60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材质：铝合金刀头，SK5刀片，PP手柄。总尺寸：≥21×11×3cm。其他要求：附赠头部保护套，中空手柄(可加塞木棍)。</w:t>
            </w:r>
          </w:p>
        </w:tc>
        <w:tc>
          <w:tcPr>
            <w:tcW w:w="769" w:type="dxa"/>
            <w:vAlign w:val="center"/>
          </w:tcPr>
          <w:p w14:paraId="545B990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648BFC19">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BBB4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814" w:type="dxa"/>
            <w:vAlign w:val="center"/>
          </w:tcPr>
          <w:p w14:paraId="487A579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98</w:t>
            </w:r>
          </w:p>
        </w:tc>
        <w:tc>
          <w:tcPr>
            <w:tcW w:w="2107" w:type="dxa"/>
            <w:vAlign w:val="center"/>
          </w:tcPr>
          <w:p w14:paraId="4DA8EF3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清洁铲刀刀片</w:t>
            </w:r>
          </w:p>
        </w:tc>
        <w:tc>
          <w:tcPr>
            <w:tcW w:w="3693" w:type="dxa"/>
            <w:vAlign w:val="center"/>
          </w:tcPr>
          <w:p w14:paraId="0E91B727">
            <w:pPr>
              <w:keepNext w:val="0"/>
              <w:keepLines w:val="0"/>
              <w:pageBreakBefore w:val="0"/>
              <w:widowControl/>
              <w:kinsoku/>
              <w:overflowPunct/>
              <w:topLinePunct w:val="0"/>
              <w:bidi w:val="0"/>
              <w:snapToGrid/>
              <w:spacing w:after="0"/>
              <w:jc w:val="center"/>
              <w:rPr>
                <w:rFonts w:hint="eastAsia" w:ascii="仿宋" w:hAnsi="仿宋" w:eastAsia="仿宋" w:cs="仿宋"/>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材质：合金钢。规格：≥18cm。尺寸：≥10×1.8×0.05cm。包装规格：</w:t>
            </w:r>
          </w:p>
          <w:p w14:paraId="03FB94D4">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1盒≥10片</w:t>
            </w:r>
          </w:p>
        </w:tc>
        <w:tc>
          <w:tcPr>
            <w:tcW w:w="769" w:type="dxa"/>
            <w:vAlign w:val="center"/>
          </w:tcPr>
          <w:p w14:paraId="50355AA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41EFCD0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亚达</w:t>
            </w:r>
          </w:p>
        </w:tc>
      </w:tr>
      <w:tr w14:paraId="1F9E7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14" w:type="dxa"/>
            <w:vAlign w:val="center"/>
          </w:tcPr>
          <w:p w14:paraId="1ABA5EA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99</w:t>
            </w:r>
          </w:p>
        </w:tc>
        <w:tc>
          <w:tcPr>
            <w:tcW w:w="2107" w:type="dxa"/>
            <w:vAlign w:val="center"/>
          </w:tcPr>
          <w:p w14:paraId="658DFEF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塑料厕所刷</w:t>
            </w:r>
          </w:p>
        </w:tc>
        <w:tc>
          <w:tcPr>
            <w:tcW w:w="3693" w:type="dxa"/>
            <w:vAlign w:val="center"/>
          </w:tcPr>
          <w:p w14:paraId="48BF38B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≥37cm×8cm</w:t>
            </w:r>
          </w:p>
        </w:tc>
        <w:tc>
          <w:tcPr>
            <w:tcW w:w="769" w:type="dxa"/>
            <w:vAlign w:val="center"/>
          </w:tcPr>
          <w:p w14:paraId="21D8716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73FFF4A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佳一</w:t>
            </w:r>
          </w:p>
        </w:tc>
      </w:tr>
      <w:tr w14:paraId="2378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814" w:type="dxa"/>
            <w:vAlign w:val="center"/>
          </w:tcPr>
          <w:p w14:paraId="31BFD43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100</w:t>
            </w:r>
          </w:p>
        </w:tc>
        <w:tc>
          <w:tcPr>
            <w:tcW w:w="2107" w:type="dxa"/>
            <w:vAlign w:val="center"/>
          </w:tcPr>
          <w:p w14:paraId="3D7E9CD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塑料地刷</w:t>
            </w:r>
          </w:p>
        </w:tc>
        <w:tc>
          <w:tcPr>
            <w:tcW w:w="3693" w:type="dxa"/>
            <w:vAlign w:val="center"/>
          </w:tcPr>
          <w:p w14:paraId="037D18A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≥275mm×55mm×65mm</w:t>
            </w:r>
          </w:p>
        </w:tc>
        <w:tc>
          <w:tcPr>
            <w:tcW w:w="769" w:type="dxa"/>
            <w:vAlign w:val="center"/>
          </w:tcPr>
          <w:p w14:paraId="7985B2B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4F5779F">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0004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21E3865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101</w:t>
            </w:r>
          </w:p>
        </w:tc>
        <w:tc>
          <w:tcPr>
            <w:tcW w:w="2107" w:type="dxa"/>
            <w:vAlign w:val="center"/>
          </w:tcPr>
          <w:p w14:paraId="72FCC36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卫生间无火香薰</w:t>
            </w:r>
          </w:p>
        </w:tc>
        <w:tc>
          <w:tcPr>
            <w:tcW w:w="3693" w:type="dxa"/>
            <w:vAlign w:val="center"/>
          </w:tcPr>
          <w:p w14:paraId="4456E6E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≥150ml/瓶</w:t>
            </w:r>
          </w:p>
        </w:tc>
        <w:tc>
          <w:tcPr>
            <w:tcW w:w="769" w:type="dxa"/>
            <w:vAlign w:val="center"/>
          </w:tcPr>
          <w:p w14:paraId="3AB94AE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4BD5072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花提雅</w:t>
            </w:r>
          </w:p>
        </w:tc>
      </w:tr>
      <w:tr w14:paraId="0C5C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814" w:type="dxa"/>
            <w:vAlign w:val="center"/>
          </w:tcPr>
          <w:p w14:paraId="264AC23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102</w:t>
            </w:r>
          </w:p>
        </w:tc>
        <w:tc>
          <w:tcPr>
            <w:tcW w:w="2107" w:type="dxa"/>
            <w:vAlign w:val="center"/>
          </w:tcPr>
          <w:p w14:paraId="29CA0E8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卫生球</w:t>
            </w:r>
          </w:p>
        </w:tc>
        <w:tc>
          <w:tcPr>
            <w:tcW w:w="3693" w:type="dxa"/>
            <w:vAlign w:val="center"/>
          </w:tcPr>
          <w:p w14:paraId="04FE908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≥12个*60袋/件</w:t>
            </w:r>
          </w:p>
        </w:tc>
        <w:tc>
          <w:tcPr>
            <w:tcW w:w="769" w:type="dxa"/>
            <w:vAlign w:val="center"/>
          </w:tcPr>
          <w:p w14:paraId="5EDA71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711BBCC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家鑫</w:t>
            </w:r>
          </w:p>
        </w:tc>
      </w:tr>
      <w:tr w14:paraId="5A3E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rPr>
        <w:tc>
          <w:tcPr>
            <w:tcW w:w="814" w:type="dxa"/>
            <w:vAlign w:val="center"/>
          </w:tcPr>
          <w:p w14:paraId="2316F26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103</w:t>
            </w:r>
          </w:p>
        </w:tc>
        <w:tc>
          <w:tcPr>
            <w:tcW w:w="2107" w:type="dxa"/>
            <w:vAlign w:val="center"/>
          </w:tcPr>
          <w:p w14:paraId="5A63855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洗手液盒子</w:t>
            </w:r>
          </w:p>
        </w:tc>
        <w:tc>
          <w:tcPr>
            <w:tcW w:w="3693" w:type="dxa"/>
            <w:vAlign w:val="center"/>
          </w:tcPr>
          <w:p w14:paraId="6E93559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≥16.5cm×7.5cm×7.5cm</w:t>
            </w:r>
          </w:p>
        </w:tc>
        <w:tc>
          <w:tcPr>
            <w:tcW w:w="769" w:type="dxa"/>
            <w:vAlign w:val="center"/>
          </w:tcPr>
          <w:p w14:paraId="522BE9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CBC399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锡彩</w:t>
            </w:r>
          </w:p>
        </w:tc>
      </w:tr>
      <w:tr w14:paraId="5CE6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814" w:type="dxa"/>
            <w:vAlign w:val="center"/>
          </w:tcPr>
          <w:p w14:paraId="110457F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104</w:t>
            </w:r>
          </w:p>
        </w:tc>
        <w:tc>
          <w:tcPr>
            <w:tcW w:w="2107" w:type="dxa"/>
            <w:vAlign w:val="center"/>
          </w:tcPr>
          <w:p w14:paraId="7407EC1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全木浆擦手纸</w:t>
            </w:r>
          </w:p>
        </w:tc>
        <w:tc>
          <w:tcPr>
            <w:tcW w:w="3693" w:type="dxa"/>
            <w:vAlign w:val="center"/>
          </w:tcPr>
          <w:p w14:paraId="4021CBB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≥200抽×20包/件，</w:t>
            </w:r>
          </w:p>
          <w:p w14:paraId="2581247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单张尺寸：≥225×215mm</w:t>
            </w:r>
          </w:p>
        </w:tc>
        <w:tc>
          <w:tcPr>
            <w:tcW w:w="769" w:type="dxa"/>
            <w:vAlign w:val="center"/>
          </w:tcPr>
          <w:p w14:paraId="3BC344E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91B36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星友</w:t>
            </w:r>
          </w:p>
        </w:tc>
      </w:tr>
      <w:tr w14:paraId="5FEB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14" w:type="dxa"/>
            <w:vAlign w:val="center"/>
          </w:tcPr>
          <w:p w14:paraId="1029D99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105</w:t>
            </w:r>
          </w:p>
        </w:tc>
        <w:tc>
          <w:tcPr>
            <w:tcW w:w="2107" w:type="dxa"/>
            <w:vAlign w:val="center"/>
          </w:tcPr>
          <w:p w14:paraId="41E7DD0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擦手纸</w:t>
            </w:r>
          </w:p>
        </w:tc>
        <w:tc>
          <w:tcPr>
            <w:tcW w:w="3693" w:type="dxa"/>
            <w:vAlign w:val="center"/>
          </w:tcPr>
          <w:p w14:paraId="7B4B687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≥1箱=150抽20包</w:t>
            </w:r>
          </w:p>
        </w:tc>
        <w:tc>
          <w:tcPr>
            <w:tcW w:w="769" w:type="dxa"/>
            <w:vAlign w:val="center"/>
          </w:tcPr>
          <w:p w14:paraId="394CCFD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6D18D92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霏羽</w:t>
            </w:r>
          </w:p>
        </w:tc>
      </w:tr>
      <w:tr w14:paraId="61F63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trPr>
        <w:tc>
          <w:tcPr>
            <w:tcW w:w="814" w:type="dxa"/>
            <w:vAlign w:val="center"/>
          </w:tcPr>
          <w:p w14:paraId="6C30E8D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106</w:t>
            </w:r>
          </w:p>
        </w:tc>
        <w:tc>
          <w:tcPr>
            <w:tcW w:w="2107" w:type="dxa"/>
            <w:vAlign w:val="center"/>
          </w:tcPr>
          <w:p w14:paraId="379AD8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擦手纸盒</w:t>
            </w:r>
          </w:p>
        </w:tc>
        <w:tc>
          <w:tcPr>
            <w:tcW w:w="3693" w:type="dxa"/>
            <w:vAlign w:val="center"/>
          </w:tcPr>
          <w:p w14:paraId="19FC2FC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≥26cm×20.5cm×9.5cm；</w:t>
            </w:r>
          </w:p>
          <w:p w14:paraId="429E79F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下出口≥21.5cm</w:t>
            </w:r>
          </w:p>
        </w:tc>
        <w:tc>
          <w:tcPr>
            <w:tcW w:w="769" w:type="dxa"/>
            <w:vAlign w:val="center"/>
          </w:tcPr>
          <w:p w14:paraId="5A7555E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B3AD90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锡彩</w:t>
            </w:r>
          </w:p>
        </w:tc>
      </w:tr>
      <w:tr w14:paraId="58B8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trPr>
        <w:tc>
          <w:tcPr>
            <w:tcW w:w="814" w:type="dxa"/>
            <w:vAlign w:val="center"/>
          </w:tcPr>
          <w:p w14:paraId="6ACF3F8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107</w:t>
            </w:r>
          </w:p>
        </w:tc>
        <w:tc>
          <w:tcPr>
            <w:tcW w:w="2107" w:type="dxa"/>
            <w:vAlign w:val="center"/>
          </w:tcPr>
          <w:p w14:paraId="258C48D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厕所大盘卷纸盒</w:t>
            </w:r>
          </w:p>
        </w:tc>
        <w:tc>
          <w:tcPr>
            <w:tcW w:w="3693" w:type="dxa"/>
            <w:vAlign w:val="center"/>
          </w:tcPr>
          <w:p w14:paraId="44FDC5C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27cm×27cm×12.5cm，</w:t>
            </w:r>
          </w:p>
          <w:p w14:paraId="45BDD9A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内芯直径：≥6.7cm，</w:t>
            </w:r>
          </w:p>
        </w:tc>
        <w:tc>
          <w:tcPr>
            <w:tcW w:w="769" w:type="dxa"/>
            <w:vAlign w:val="center"/>
          </w:tcPr>
          <w:p w14:paraId="257B0D1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944B48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锡彩</w:t>
            </w:r>
          </w:p>
        </w:tc>
      </w:tr>
      <w:tr w14:paraId="4F6B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14" w:type="dxa"/>
            <w:vAlign w:val="center"/>
          </w:tcPr>
          <w:p w14:paraId="6C7F132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108</w:t>
            </w:r>
          </w:p>
        </w:tc>
        <w:tc>
          <w:tcPr>
            <w:tcW w:w="2107" w:type="dxa"/>
            <w:vAlign w:val="center"/>
          </w:tcPr>
          <w:p w14:paraId="066A032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抽纸</w:t>
            </w:r>
          </w:p>
        </w:tc>
        <w:tc>
          <w:tcPr>
            <w:tcW w:w="3693" w:type="dxa"/>
            <w:vAlign w:val="center"/>
          </w:tcPr>
          <w:p w14:paraId="0322411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≥10提×6包/件，M号</w:t>
            </w:r>
          </w:p>
        </w:tc>
        <w:tc>
          <w:tcPr>
            <w:tcW w:w="769" w:type="dxa"/>
            <w:vAlign w:val="center"/>
          </w:tcPr>
          <w:p w14:paraId="67C3925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585F4A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心相印</w:t>
            </w:r>
          </w:p>
        </w:tc>
      </w:tr>
      <w:tr w14:paraId="4DF8A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 w:hRule="atLeast"/>
        </w:trPr>
        <w:tc>
          <w:tcPr>
            <w:tcW w:w="814" w:type="dxa"/>
            <w:vAlign w:val="center"/>
          </w:tcPr>
          <w:p w14:paraId="45F42F0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109</w:t>
            </w:r>
          </w:p>
        </w:tc>
        <w:tc>
          <w:tcPr>
            <w:tcW w:w="2107" w:type="dxa"/>
            <w:vAlign w:val="center"/>
          </w:tcPr>
          <w:p w14:paraId="208F6C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抽纸</w:t>
            </w:r>
          </w:p>
        </w:tc>
        <w:tc>
          <w:tcPr>
            <w:tcW w:w="3693" w:type="dxa"/>
            <w:vAlign w:val="center"/>
          </w:tcPr>
          <w:p w14:paraId="71D3B88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≥8包×10提/箱</w:t>
            </w:r>
          </w:p>
        </w:tc>
        <w:tc>
          <w:tcPr>
            <w:tcW w:w="769" w:type="dxa"/>
            <w:vAlign w:val="center"/>
          </w:tcPr>
          <w:p w14:paraId="6E5F307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1E71A9A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心相印</w:t>
            </w:r>
          </w:p>
        </w:tc>
      </w:tr>
      <w:tr w14:paraId="00654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14" w:type="dxa"/>
            <w:vAlign w:val="center"/>
          </w:tcPr>
          <w:p w14:paraId="4C0974A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110</w:t>
            </w:r>
          </w:p>
        </w:tc>
        <w:tc>
          <w:tcPr>
            <w:tcW w:w="2107" w:type="dxa"/>
            <w:vAlign w:val="center"/>
          </w:tcPr>
          <w:p w14:paraId="3B981EE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厕所卷纸</w:t>
            </w:r>
          </w:p>
        </w:tc>
        <w:tc>
          <w:tcPr>
            <w:tcW w:w="3693" w:type="dxa"/>
            <w:vAlign w:val="center"/>
          </w:tcPr>
          <w:p w14:paraId="6350AC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≥1箱=4层400克12卷</w:t>
            </w:r>
          </w:p>
        </w:tc>
        <w:tc>
          <w:tcPr>
            <w:tcW w:w="769" w:type="dxa"/>
            <w:vAlign w:val="center"/>
          </w:tcPr>
          <w:p w14:paraId="050ACE8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739B80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霏羽</w:t>
            </w:r>
          </w:p>
        </w:tc>
      </w:tr>
      <w:tr w14:paraId="61E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814" w:type="dxa"/>
            <w:vAlign w:val="center"/>
          </w:tcPr>
          <w:p w14:paraId="4251C56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111</w:t>
            </w:r>
          </w:p>
        </w:tc>
        <w:tc>
          <w:tcPr>
            <w:tcW w:w="2107" w:type="dxa"/>
            <w:vAlign w:val="center"/>
          </w:tcPr>
          <w:p w14:paraId="1AEDA22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厕所刷子</w:t>
            </w:r>
          </w:p>
        </w:tc>
        <w:tc>
          <w:tcPr>
            <w:tcW w:w="3693" w:type="dxa"/>
            <w:vAlign w:val="center"/>
          </w:tcPr>
          <w:p w14:paraId="3AD800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弯曲刷</w:t>
            </w:r>
          </w:p>
        </w:tc>
        <w:tc>
          <w:tcPr>
            <w:tcW w:w="769" w:type="dxa"/>
            <w:vAlign w:val="center"/>
          </w:tcPr>
          <w:p w14:paraId="2452FB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1CD48D5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微利</w:t>
            </w:r>
          </w:p>
        </w:tc>
      </w:tr>
      <w:tr w14:paraId="59CC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14" w:type="dxa"/>
            <w:vAlign w:val="center"/>
          </w:tcPr>
          <w:p w14:paraId="04077CB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112</w:t>
            </w:r>
          </w:p>
        </w:tc>
        <w:tc>
          <w:tcPr>
            <w:tcW w:w="2107" w:type="dxa"/>
            <w:vAlign w:val="center"/>
          </w:tcPr>
          <w:p w14:paraId="72B5C33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喷壶</w:t>
            </w:r>
          </w:p>
        </w:tc>
        <w:tc>
          <w:tcPr>
            <w:tcW w:w="3693" w:type="dxa"/>
            <w:vAlign w:val="center"/>
          </w:tcPr>
          <w:p w14:paraId="485476C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≥2L</w:t>
            </w:r>
          </w:p>
        </w:tc>
        <w:tc>
          <w:tcPr>
            <w:tcW w:w="769" w:type="dxa"/>
            <w:vAlign w:val="center"/>
          </w:tcPr>
          <w:p w14:paraId="546DA7E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3841E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TWO BE KING</w:t>
            </w:r>
          </w:p>
        </w:tc>
      </w:tr>
      <w:tr w14:paraId="2AF3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814" w:type="dxa"/>
            <w:vAlign w:val="center"/>
          </w:tcPr>
          <w:p w14:paraId="618E2E5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113</w:t>
            </w:r>
          </w:p>
        </w:tc>
        <w:tc>
          <w:tcPr>
            <w:tcW w:w="2107" w:type="dxa"/>
            <w:vAlign w:val="center"/>
          </w:tcPr>
          <w:p w14:paraId="3D3FE02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小喷壶</w:t>
            </w:r>
          </w:p>
        </w:tc>
        <w:tc>
          <w:tcPr>
            <w:tcW w:w="3693" w:type="dxa"/>
            <w:vAlign w:val="center"/>
          </w:tcPr>
          <w:p w14:paraId="0C72076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w:t>
            </w:r>
          </w:p>
        </w:tc>
        <w:tc>
          <w:tcPr>
            <w:tcW w:w="769" w:type="dxa"/>
            <w:vAlign w:val="center"/>
          </w:tcPr>
          <w:p w14:paraId="5CE021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A1DC63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雨叶</w:t>
            </w:r>
          </w:p>
        </w:tc>
      </w:tr>
      <w:tr w14:paraId="6484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814" w:type="dxa"/>
            <w:vAlign w:val="center"/>
          </w:tcPr>
          <w:p w14:paraId="583AD6A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114</w:t>
            </w:r>
          </w:p>
        </w:tc>
        <w:tc>
          <w:tcPr>
            <w:tcW w:w="2107" w:type="dxa"/>
            <w:vAlign w:val="center"/>
          </w:tcPr>
          <w:p w14:paraId="5BF71B9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毛巾</w:t>
            </w:r>
          </w:p>
        </w:tc>
        <w:tc>
          <w:tcPr>
            <w:tcW w:w="3693" w:type="dxa"/>
            <w:vAlign w:val="center"/>
          </w:tcPr>
          <w:p w14:paraId="3EBD7AEC">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纯棉，中等厚度，≥30cm×70cm</w:t>
            </w:r>
          </w:p>
        </w:tc>
        <w:tc>
          <w:tcPr>
            <w:tcW w:w="769" w:type="dxa"/>
            <w:vAlign w:val="center"/>
          </w:tcPr>
          <w:p w14:paraId="58A6ABF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5E0431A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金利腾</w:t>
            </w:r>
          </w:p>
        </w:tc>
      </w:tr>
      <w:tr w14:paraId="0099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814" w:type="dxa"/>
            <w:vAlign w:val="center"/>
          </w:tcPr>
          <w:p w14:paraId="0E52263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115</w:t>
            </w:r>
          </w:p>
        </w:tc>
        <w:tc>
          <w:tcPr>
            <w:tcW w:w="2107" w:type="dxa"/>
            <w:vAlign w:val="center"/>
          </w:tcPr>
          <w:p w14:paraId="3BDD01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清洁毛巾</w:t>
            </w:r>
          </w:p>
        </w:tc>
        <w:tc>
          <w:tcPr>
            <w:tcW w:w="3693" w:type="dxa"/>
            <w:vAlign w:val="center"/>
          </w:tcPr>
          <w:p w14:paraId="531B913B">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薄，≥35cm*75cm</w:t>
            </w:r>
          </w:p>
        </w:tc>
        <w:tc>
          <w:tcPr>
            <w:tcW w:w="769" w:type="dxa"/>
            <w:vAlign w:val="center"/>
          </w:tcPr>
          <w:p w14:paraId="4B04B9A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343E351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鑫诚峰</w:t>
            </w:r>
          </w:p>
        </w:tc>
      </w:tr>
      <w:tr w14:paraId="2B620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814" w:type="dxa"/>
            <w:vAlign w:val="center"/>
          </w:tcPr>
          <w:p w14:paraId="1D52A80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116</w:t>
            </w:r>
          </w:p>
        </w:tc>
        <w:tc>
          <w:tcPr>
            <w:tcW w:w="2107" w:type="dxa"/>
            <w:vAlign w:val="center"/>
          </w:tcPr>
          <w:p w14:paraId="160C4B6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小毛巾</w:t>
            </w:r>
          </w:p>
        </w:tc>
        <w:tc>
          <w:tcPr>
            <w:tcW w:w="3693" w:type="dxa"/>
            <w:vAlign w:val="center"/>
          </w:tcPr>
          <w:p w14:paraId="3433385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≥3条装/包</w:t>
            </w:r>
          </w:p>
        </w:tc>
        <w:tc>
          <w:tcPr>
            <w:tcW w:w="769" w:type="dxa"/>
            <w:vAlign w:val="center"/>
          </w:tcPr>
          <w:p w14:paraId="5EABF11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包</w:t>
            </w:r>
          </w:p>
        </w:tc>
        <w:tc>
          <w:tcPr>
            <w:tcW w:w="1587" w:type="dxa"/>
            <w:vAlign w:val="center"/>
          </w:tcPr>
          <w:p w14:paraId="30F9314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洁丽雅</w:t>
            </w:r>
          </w:p>
        </w:tc>
      </w:tr>
      <w:tr w14:paraId="3C37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14" w:type="dxa"/>
            <w:vAlign w:val="center"/>
          </w:tcPr>
          <w:p w14:paraId="6F4F741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117</w:t>
            </w:r>
          </w:p>
        </w:tc>
        <w:tc>
          <w:tcPr>
            <w:tcW w:w="2107" w:type="dxa"/>
            <w:vAlign w:val="center"/>
          </w:tcPr>
          <w:p w14:paraId="5AEDD99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大毛巾</w:t>
            </w:r>
          </w:p>
        </w:tc>
        <w:tc>
          <w:tcPr>
            <w:tcW w:w="3693" w:type="dxa"/>
            <w:vAlign w:val="center"/>
          </w:tcPr>
          <w:p w14:paraId="3ACBA83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≥34cm*75cm</w:t>
            </w:r>
          </w:p>
        </w:tc>
        <w:tc>
          <w:tcPr>
            <w:tcW w:w="769" w:type="dxa"/>
            <w:vAlign w:val="center"/>
          </w:tcPr>
          <w:p w14:paraId="29CAD9F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条</w:t>
            </w:r>
          </w:p>
        </w:tc>
        <w:tc>
          <w:tcPr>
            <w:tcW w:w="1587" w:type="dxa"/>
            <w:vAlign w:val="center"/>
          </w:tcPr>
          <w:p w14:paraId="699C7EC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洁丽雅</w:t>
            </w:r>
          </w:p>
        </w:tc>
      </w:tr>
      <w:tr w14:paraId="07A6F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14" w:type="dxa"/>
            <w:vAlign w:val="center"/>
          </w:tcPr>
          <w:p w14:paraId="2098310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118</w:t>
            </w:r>
          </w:p>
        </w:tc>
        <w:tc>
          <w:tcPr>
            <w:tcW w:w="2107" w:type="dxa"/>
            <w:vAlign w:val="center"/>
          </w:tcPr>
          <w:p w14:paraId="3DC53F2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小方巾</w:t>
            </w:r>
          </w:p>
        </w:tc>
        <w:tc>
          <w:tcPr>
            <w:tcW w:w="3693" w:type="dxa"/>
            <w:vAlign w:val="center"/>
          </w:tcPr>
          <w:p w14:paraId="3ED9D6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≥30cm×30cm</w:t>
            </w:r>
          </w:p>
        </w:tc>
        <w:tc>
          <w:tcPr>
            <w:tcW w:w="769" w:type="dxa"/>
            <w:vAlign w:val="center"/>
          </w:tcPr>
          <w:p w14:paraId="312B2D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70583D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金苗</w:t>
            </w:r>
          </w:p>
        </w:tc>
      </w:tr>
      <w:tr w14:paraId="16A61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814" w:type="dxa"/>
            <w:vAlign w:val="center"/>
          </w:tcPr>
          <w:p w14:paraId="2F46B83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119</w:t>
            </w:r>
          </w:p>
        </w:tc>
        <w:tc>
          <w:tcPr>
            <w:tcW w:w="2107" w:type="dxa"/>
            <w:vAlign w:val="center"/>
          </w:tcPr>
          <w:p w14:paraId="5F8218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檀香</w:t>
            </w:r>
          </w:p>
        </w:tc>
        <w:tc>
          <w:tcPr>
            <w:tcW w:w="3693" w:type="dxa"/>
            <w:vAlign w:val="center"/>
          </w:tcPr>
          <w:p w14:paraId="4538EF3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每盒16片，1片=2盘，单盘直径≥6.5cm，单支直径≥2mm</w:t>
            </w:r>
          </w:p>
        </w:tc>
        <w:tc>
          <w:tcPr>
            <w:tcW w:w="769" w:type="dxa"/>
            <w:vAlign w:val="center"/>
          </w:tcPr>
          <w:p w14:paraId="4C7F5D6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6984B2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德源香业</w:t>
            </w:r>
          </w:p>
        </w:tc>
      </w:tr>
      <w:tr w14:paraId="479C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14" w:type="dxa"/>
            <w:vAlign w:val="center"/>
          </w:tcPr>
          <w:p w14:paraId="7F33969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120</w:t>
            </w:r>
          </w:p>
        </w:tc>
        <w:tc>
          <w:tcPr>
            <w:tcW w:w="2107" w:type="dxa"/>
            <w:vAlign w:val="center"/>
          </w:tcPr>
          <w:p w14:paraId="33F32C7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蚊香/檀香盘子</w:t>
            </w:r>
          </w:p>
        </w:tc>
        <w:tc>
          <w:tcPr>
            <w:tcW w:w="3693" w:type="dxa"/>
            <w:vAlign w:val="center"/>
          </w:tcPr>
          <w:p w14:paraId="7D7258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≥15cm×5.5cm</w:t>
            </w:r>
          </w:p>
        </w:tc>
        <w:tc>
          <w:tcPr>
            <w:tcW w:w="769" w:type="dxa"/>
            <w:vAlign w:val="center"/>
          </w:tcPr>
          <w:p w14:paraId="4A85DB4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1C1B62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亚达</w:t>
            </w:r>
          </w:p>
        </w:tc>
      </w:tr>
      <w:tr w14:paraId="6A5F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814" w:type="dxa"/>
            <w:vAlign w:val="center"/>
          </w:tcPr>
          <w:p w14:paraId="11DB009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121</w:t>
            </w:r>
          </w:p>
        </w:tc>
        <w:tc>
          <w:tcPr>
            <w:tcW w:w="2107" w:type="dxa"/>
            <w:vAlign w:val="center"/>
          </w:tcPr>
          <w:p w14:paraId="0087F9A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小便斗除臭香片</w:t>
            </w:r>
          </w:p>
        </w:tc>
        <w:tc>
          <w:tcPr>
            <w:tcW w:w="3693" w:type="dxa"/>
            <w:vAlign w:val="center"/>
          </w:tcPr>
          <w:p w14:paraId="2FF3F67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≥10片/包，横≥18cm×</w:t>
            </w:r>
          </w:p>
          <w:p w14:paraId="5619C9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竖≥15.5cm</w:t>
            </w:r>
          </w:p>
        </w:tc>
        <w:tc>
          <w:tcPr>
            <w:tcW w:w="769" w:type="dxa"/>
            <w:vAlign w:val="center"/>
          </w:tcPr>
          <w:p w14:paraId="453C27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包</w:t>
            </w:r>
          </w:p>
        </w:tc>
        <w:tc>
          <w:tcPr>
            <w:tcW w:w="1587" w:type="dxa"/>
            <w:vAlign w:val="center"/>
          </w:tcPr>
          <w:p w14:paraId="05BE600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蓝杰净</w:t>
            </w:r>
          </w:p>
        </w:tc>
      </w:tr>
      <w:tr w14:paraId="56C85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4" w:type="dxa"/>
            <w:vAlign w:val="center"/>
          </w:tcPr>
          <w:p w14:paraId="4063B25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122</w:t>
            </w:r>
          </w:p>
        </w:tc>
        <w:tc>
          <w:tcPr>
            <w:tcW w:w="2107" w:type="dxa"/>
            <w:vAlign w:val="center"/>
          </w:tcPr>
          <w:p w14:paraId="1E2025A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地面刮水器</w:t>
            </w:r>
          </w:p>
        </w:tc>
        <w:tc>
          <w:tcPr>
            <w:tcW w:w="3693" w:type="dxa"/>
            <w:vAlign w:val="center"/>
          </w:tcPr>
          <w:p w14:paraId="79F4751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≥60cm</w:t>
            </w:r>
          </w:p>
        </w:tc>
        <w:tc>
          <w:tcPr>
            <w:tcW w:w="769" w:type="dxa"/>
            <w:vAlign w:val="center"/>
          </w:tcPr>
          <w:p w14:paraId="43BACA1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33F15D3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亚达</w:t>
            </w:r>
          </w:p>
        </w:tc>
      </w:tr>
      <w:tr w14:paraId="3DA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814" w:type="dxa"/>
            <w:vAlign w:val="center"/>
          </w:tcPr>
          <w:p w14:paraId="28DF323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123</w:t>
            </w:r>
          </w:p>
        </w:tc>
        <w:tc>
          <w:tcPr>
            <w:tcW w:w="2107" w:type="dxa"/>
            <w:vAlign w:val="center"/>
          </w:tcPr>
          <w:p w14:paraId="0551DB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伸缩杆擦玻器</w:t>
            </w:r>
          </w:p>
        </w:tc>
        <w:tc>
          <w:tcPr>
            <w:tcW w:w="3693" w:type="dxa"/>
            <w:vAlign w:val="center"/>
          </w:tcPr>
          <w:p w14:paraId="7A4EBAD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杆长：≥3m</w:t>
            </w:r>
          </w:p>
        </w:tc>
        <w:tc>
          <w:tcPr>
            <w:tcW w:w="769" w:type="dxa"/>
            <w:vAlign w:val="center"/>
          </w:tcPr>
          <w:p w14:paraId="53BF2B4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526AA9E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宏美</w:t>
            </w:r>
          </w:p>
        </w:tc>
      </w:tr>
      <w:tr w14:paraId="057B0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trPr>
        <w:tc>
          <w:tcPr>
            <w:tcW w:w="814" w:type="dxa"/>
            <w:vAlign w:val="center"/>
          </w:tcPr>
          <w:p w14:paraId="008B348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124</w:t>
            </w:r>
          </w:p>
        </w:tc>
        <w:tc>
          <w:tcPr>
            <w:tcW w:w="2107" w:type="dxa"/>
            <w:vAlign w:val="center"/>
          </w:tcPr>
          <w:p w14:paraId="4F6306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伸缩杆擦玻器</w:t>
            </w:r>
          </w:p>
        </w:tc>
        <w:tc>
          <w:tcPr>
            <w:tcW w:w="3693" w:type="dxa"/>
            <w:vAlign w:val="center"/>
          </w:tcPr>
          <w:p w14:paraId="7F4E214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杆长：≥6m</w:t>
            </w:r>
          </w:p>
        </w:tc>
        <w:tc>
          <w:tcPr>
            <w:tcW w:w="769" w:type="dxa"/>
            <w:vAlign w:val="center"/>
          </w:tcPr>
          <w:p w14:paraId="66816DF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439E23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宏美</w:t>
            </w:r>
          </w:p>
        </w:tc>
      </w:tr>
      <w:tr w14:paraId="568F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trPr>
        <w:tc>
          <w:tcPr>
            <w:tcW w:w="814" w:type="dxa"/>
            <w:vAlign w:val="center"/>
          </w:tcPr>
          <w:p w14:paraId="5C4102B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125</w:t>
            </w:r>
          </w:p>
        </w:tc>
        <w:tc>
          <w:tcPr>
            <w:tcW w:w="2107" w:type="dxa"/>
            <w:vAlign w:val="center"/>
          </w:tcPr>
          <w:p w14:paraId="05C70B1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擦刮两用杆式擦窗器</w:t>
            </w:r>
          </w:p>
        </w:tc>
        <w:tc>
          <w:tcPr>
            <w:tcW w:w="3693" w:type="dxa"/>
            <w:vAlign w:val="center"/>
          </w:tcPr>
          <w:p w14:paraId="7ABD53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PP/金属杆，擦头：≥25cm 杆长：≥130cm，擦头宽度：≥8cm</w:t>
            </w:r>
          </w:p>
        </w:tc>
        <w:tc>
          <w:tcPr>
            <w:tcW w:w="769" w:type="dxa"/>
            <w:vAlign w:val="center"/>
          </w:tcPr>
          <w:p w14:paraId="6E61526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7791AE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043F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814" w:type="dxa"/>
            <w:vAlign w:val="center"/>
          </w:tcPr>
          <w:p w14:paraId="2C0E247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126</w:t>
            </w:r>
          </w:p>
        </w:tc>
        <w:tc>
          <w:tcPr>
            <w:tcW w:w="2107" w:type="dxa"/>
            <w:vAlign w:val="center"/>
          </w:tcPr>
          <w:p w14:paraId="1510CD9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单面刮玻器</w:t>
            </w:r>
          </w:p>
        </w:tc>
        <w:tc>
          <w:tcPr>
            <w:tcW w:w="3693" w:type="dxa"/>
            <w:vAlign w:val="center"/>
          </w:tcPr>
          <w:p w14:paraId="6700E1C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≥23cm×≥25cm</w:t>
            </w:r>
          </w:p>
        </w:tc>
        <w:tc>
          <w:tcPr>
            <w:tcW w:w="769" w:type="dxa"/>
            <w:vAlign w:val="center"/>
          </w:tcPr>
          <w:p w14:paraId="7C3A51A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653D64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亚达</w:t>
            </w:r>
          </w:p>
        </w:tc>
      </w:tr>
      <w:tr w14:paraId="22B6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trPr>
        <w:tc>
          <w:tcPr>
            <w:tcW w:w="814" w:type="dxa"/>
            <w:vAlign w:val="center"/>
          </w:tcPr>
          <w:p w14:paraId="0387511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127</w:t>
            </w:r>
          </w:p>
        </w:tc>
        <w:tc>
          <w:tcPr>
            <w:tcW w:w="2107" w:type="dxa"/>
            <w:vAlign w:val="center"/>
          </w:tcPr>
          <w:p w14:paraId="25AEC6B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双面擦玻器</w:t>
            </w:r>
          </w:p>
        </w:tc>
        <w:tc>
          <w:tcPr>
            <w:tcW w:w="3693" w:type="dxa"/>
            <w:vAlign w:val="center"/>
          </w:tcPr>
          <w:p w14:paraId="444C408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适用于双层三层玻璃，</w:t>
            </w:r>
          </w:p>
          <w:p w14:paraId="1F1CE67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厚度：≥24-30mm</w:t>
            </w:r>
          </w:p>
        </w:tc>
        <w:tc>
          <w:tcPr>
            <w:tcW w:w="769" w:type="dxa"/>
            <w:vAlign w:val="center"/>
          </w:tcPr>
          <w:p w14:paraId="7BE2D6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607758E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鼎赫</w:t>
            </w:r>
          </w:p>
        </w:tc>
      </w:tr>
      <w:tr w14:paraId="40FA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814" w:type="dxa"/>
            <w:vAlign w:val="center"/>
          </w:tcPr>
          <w:p w14:paraId="57C37EF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128</w:t>
            </w:r>
          </w:p>
        </w:tc>
        <w:tc>
          <w:tcPr>
            <w:tcW w:w="2107" w:type="dxa"/>
            <w:vAlign w:val="center"/>
          </w:tcPr>
          <w:p w14:paraId="36050F2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双面擦玻器</w:t>
            </w:r>
          </w:p>
        </w:tc>
        <w:tc>
          <w:tcPr>
            <w:tcW w:w="3693" w:type="dxa"/>
            <w:vAlign w:val="center"/>
          </w:tcPr>
          <w:p w14:paraId="490C8D33">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适用于中空双层玻璃，</w:t>
            </w:r>
          </w:p>
          <w:p w14:paraId="5D3E4E4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厚度：≥16-24mm（＜24-30mm）</w:t>
            </w:r>
          </w:p>
        </w:tc>
        <w:tc>
          <w:tcPr>
            <w:tcW w:w="769" w:type="dxa"/>
            <w:vAlign w:val="center"/>
          </w:tcPr>
          <w:p w14:paraId="2E86637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1E3067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鼎赫</w:t>
            </w:r>
          </w:p>
        </w:tc>
      </w:tr>
      <w:tr w14:paraId="6778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814" w:type="dxa"/>
            <w:vAlign w:val="center"/>
          </w:tcPr>
          <w:p w14:paraId="77414C0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129</w:t>
            </w:r>
          </w:p>
        </w:tc>
        <w:tc>
          <w:tcPr>
            <w:tcW w:w="2107" w:type="dxa"/>
            <w:vAlign w:val="center"/>
          </w:tcPr>
          <w:p w14:paraId="0EF15E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双面擦玻器</w:t>
            </w:r>
          </w:p>
        </w:tc>
        <w:tc>
          <w:tcPr>
            <w:tcW w:w="3693" w:type="dxa"/>
            <w:vAlign w:val="center"/>
          </w:tcPr>
          <w:p w14:paraId="66072E1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适用于单层玻璃，</w:t>
            </w:r>
          </w:p>
          <w:p w14:paraId="5E649C3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厚度：≥3-8mm（＜16-24mm）</w:t>
            </w:r>
          </w:p>
        </w:tc>
        <w:tc>
          <w:tcPr>
            <w:tcW w:w="769" w:type="dxa"/>
            <w:vAlign w:val="center"/>
          </w:tcPr>
          <w:p w14:paraId="31A521D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22C3A4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诚成</w:t>
            </w:r>
          </w:p>
        </w:tc>
      </w:tr>
      <w:tr w14:paraId="47BE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814" w:type="dxa"/>
            <w:vAlign w:val="center"/>
          </w:tcPr>
          <w:p w14:paraId="4F95388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130</w:t>
            </w:r>
          </w:p>
        </w:tc>
        <w:tc>
          <w:tcPr>
            <w:tcW w:w="2107" w:type="dxa"/>
            <w:vAlign w:val="center"/>
          </w:tcPr>
          <w:p w14:paraId="3B2F69B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杯刷</w:t>
            </w:r>
          </w:p>
        </w:tc>
        <w:tc>
          <w:tcPr>
            <w:tcW w:w="3693" w:type="dxa"/>
            <w:vAlign w:val="center"/>
          </w:tcPr>
          <w:p w14:paraId="6D25A90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总长25cm，刷头直径4.5cm</w:t>
            </w:r>
          </w:p>
        </w:tc>
        <w:tc>
          <w:tcPr>
            <w:tcW w:w="769" w:type="dxa"/>
            <w:vAlign w:val="center"/>
          </w:tcPr>
          <w:p w14:paraId="7109688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2A704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海绵</w:t>
            </w:r>
          </w:p>
        </w:tc>
      </w:tr>
      <w:tr w14:paraId="4E7AA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814" w:type="dxa"/>
            <w:vAlign w:val="center"/>
          </w:tcPr>
          <w:p w14:paraId="0A4EF55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131</w:t>
            </w:r>
          </w:p>
        </w:tc>
        <w:tc>
          <w:tcPr>
            <w:tcW w:w="2107" w:type="dxa"/>
            <w:vAlign w:val="center"/>
          </w:tcPr>
          <w:p w14:paraId="586ACE4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扎带</w:t>
            </w:r>
          </w:p>
        </w:tc>
        <w:tc>
          <w:tcPr>
            <w:tcW w:w="3693" w:type="dxa"/>
            <w:vAlign w:val="center"/>
          </w:tcPr>
          <w:p w14:paraId="7DB981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≥2.5×150mm或≥2.5×100mm</w:t>
            </w:r>
          </w:p>
        </w:tc>
        <w:tc>
          <w:tcPr>
            <w:tcW w:w="769" w:type="dxa"/>
            <w:vAlign w:val="center"/>
          </w:tcPr>
          <w:p w14:paraId="4D89905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根</w:t>
            </w:r>
          </w:p>
        </w:tc>
        <w:tc>
          <w:tcPr>
            <w:tcW w:w="1587" w:type="dxa"/>
            <w:vAlign w:val="center"/>
          </w:tcPr>
          <w:p w14:paraId="116F110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中亚</w:t>
            </w:r>
          </w:p>
        </w:tc>
      </w:tr>
      <w:tr w14:paraId="1DD3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814" w:type="dxa"/>
            <w:vAlign w:val="center"/>
          </w:tcPr>
          <w:p w14:paraId="3131EC0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132</w:t>
            </w:r>
          </w:p>
        </w:tc>
        <w:tc>
          <w:tcPr>
            <w:tcW w:w="2107" w:type="dxa"/>
            <w:vAlign w:val="center"/>
          </w:tcPr>
          <w:p w14:paraId="4D13694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扎带</w:t>
            </w:r>
          </w:p>
        </w:tc>
        <w:tc>
          <w:tcPr>
            <w:tcW w:w="3693" w:type="dxa"/>
            <w:vAlign w:val="center"/>
          </w:tcPr>
          <w:p w14:paraId="2C908CA8">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≥7.6mm×500mm</w:t>
            </w:r>
          </w:p>
        </w:tc>
        <w:tc>
          <w:tcPr>
            <w:tcW w:w="769" w:type="dxa"/>
            <w:vAlign w:val="center"/>
          </w:tcPr>
          <w:p w14:paraId="71C2229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根</w:t>
            </w:r>
          </w:p>
        </w:tc>
        <w:tc>
          <w:tcPr>
            <w:tcW w:w="1587" w:type="dxa"/>
            <w:vAlign w:val="center"/>
          </w:tcPr>
          <w:p w14:paraId="3BED6BD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中亚</w:t>
            </w:r>
          </w:p>
        </w:tc>
      </w:tr>
      <w:tr w14:paraId="569F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trPr>
        <w:tc>
          <w:tcPr>
            <w:tcW w:w="814" w:type="dxa"/>
            <w:vAlign w:val="center"/>
          </w:tcPr>
          <w:p w14:paraId="2E30352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133</w:t>
            </w:r>
          </w:p>
        </w:tc>
        <w:tc>
          <w:tcPr>
            <w:tcW w:w="2107" w:type="dxa"/>
            <w:vAlign w:val="center"/>
          </w:tcPr>
          <w:p w14:paraId="5385FDD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厕所门帘</w:t>
            </w:r>
          </w:p>
        </w:tc>
        <w:tc>
          <w:tcPr>
            <w:tcW w:w="3693" w:type="dxa"/>
            <w:vAlign w:val="center"/>
          </w:tcPr>
          <w:p w14:paraId="07A8EA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定制尺寸，帘子棉麻材质，配60-110cm或80-140cm长，直径25公分不锈钢材质的伸缩杆</w:t>
            </w:r>
          </w:p>
        </w:tc>
        <w:tc>
          <w:tcPr>
            <w:tcW w:w="769" w:type="dxa"/>
            <w:vAlign w:val="center"/>
          </w:tcPr>
          <w:p w14:paraId="2B2D331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平方米</w:t>
            </w:r>
          </w:p>
        </w:tc>
        <w:tc>
          <w:tcPr>
            <w:tcW w:w="1587" w:type="dxa"/>
            <w:vAlign w:val="center"/>
          </w:tcPr>
          <w:p w14:paraId="4E569E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7FF9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trPr>
        <w:tc>
          <w:tcPr>
            <w:tcW w:w="814" w:type="dxa"/>
            <w:vAlign w:val="center"/>
          </w:tcPr>
          <w:p w14:paraId="203D491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134</w:t>
            </w:r>
          </w:p>
        </w:tc>
        <w:tc>
          <w:tcPr>
            <w:tcW w:w="2107" w:type="dxa"/>
            <w:vAlign w:val="center"/>
          </w:tcPr>
          <w:p w14:paraId="0960AB2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厕所手机置物架</w:t>
            </w:r>
          </w:p>
        </w:tc>
        <w:tc>
          <w:tcPr>
            <w:tcW w:w="3693" w:type="dxa"/>
            <w:vAlign w:val="center"/>
          </w:tcPr>
          <w:p w14:paraId="62594891">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厕所手机置物架：材质：太空铝。尺寸：长≥22cm×宽≥12cm。颜色：枪灰色。其他要求：可打孔安装，也可不打孔安装。</w:t>
            </w:r>
          </w:p>
        </w:tc>
        <w:tc>
          <w:tcPr>
            <w:tcW w:w="769" w:type="dxa"/>
            <w:vAlign w:val="center"/>
          </w:tcPr>
          <w:p w14:paraId="3248E9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27BA6EE">
            <w:pPr>
              <w:keepNext w:val="0"/>
              <w:keepLines w:val="0"/>
              <w:pageBreakBefore w:val="0"/>
              <w:widowControl/>
              <w:kinsoku/>
              <w:overflowPunct/>
              <w:topLinePunct w:val="0"/>
              <w:bidi w:val="0"/>
              <w:snapToGrid/>
              <w:spacing w:after="0"/>
              <w:jc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定制</w:t>
            </w:r>
          </w:p>
        </w:tc>
      </w:tr>
      <w:tr w14:paraId="3B09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814" w:type="dxa"/>
            <w:vAlign w:val="center"/>
          </w:tcPr>
          <w:p w14:paraId="01029A9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135</w:t>
            </w:r>
          </w:p>
        </w:tc>
        <w:tc>
          <w:tcPr>
            <w:tcW w:w="2107" w:type="dxa"/>
            <w:vAlign w:val="center"/>
          </w:tcPr>
          <w:p w14:paraId="18BCD35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B超纸</w:t>
            </w:r>
          </w:p>
        </w:tc>
        <w:tc>
          <w:tcPr>
            <w:tcW w:w="3693" w:type="dxa"/>
            <w:vAlign w:val="center"/>
          </w:tcPr>
          <w:p w14:paraId="18A6486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≥6斤</w:t>
            </w:r>
          </w:p>
        </w:tc>
        <w:tc>
          <w:tcPr>
            <w:tcW w:w="769" w:type="dxa"/>
            <w:vAlign w:val="center"/>
          </w:tcPr>
          <w:p w14:paraId="6D1F0E5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7B30281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霏羽</w:t>
            </w:r>
          </w:p>
        </w:tc>
      </w:tr>
      <w:tr w14:paraId="255A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14" w:type="dxa"/>
            <w:vAlign w:val="center"/>
          </w:tcPr>
          <w:p w14:paraId="566B796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136</w:t>
            </w:r>
          </w:p>
        </w:tc>
        <w:tc>
          <w:tcPr>
            <w:tcW w:w="2107" w:type="dxa"/>
            <w:vAlign w:val="center"/>
          </w:tcPr>
          <w:p w14:paraId="7C43F1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杀虫气雾剂</w:t>
            </w:r>
          </w:p>
        </w:tc>
        <w:tc>
          <w:tcPr>
            <w:tcW w:w="3693" w:type="dxa"/>
            <w:vAlign w:val="center"/>
          </w:tcPr>
          <w:p w14:paraId="4B99A72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≥750ml/瓶</w:t>
            </w:r>
          </w:p>
        </w:tc>
        <w:tc>
          <w:tcPr>
            <w:tcW w:w="769" w:type="dxa"/>
            <w:vAlign w:val="center"/>
          </w:tcPr>
          <w:p w14:paraId="2A334DF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1454792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彩虹</w:t>
            </w:r>
          </w:p>
        </w:tc>
      </w:tr>
      <w:tr w14:paraId="6F96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814" w:type="dxa"/>
            <w:vAlign w:val="center"/>
          </w:tcPr>
          <w:p w14:paraId="43B4A71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137</w:t>
            </w:r>
          </w:p>
        </w:tc>
        <w:tc>
          <w:tcPr>
            <w:tcW w:w="2107" w:type="dxa"/>
            <w:vAlign w:val="center"/>
          </w:tcPr>
          <w:p w14:paraId="492906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塑料掸子</w:t>
            </w:r>
          </w:p>
        </w:tc>
        <w:tc>
          <w:tcPr>
            <w:tcW w:w="3693" w:type="dxa"/>
            <w:vAlign w:val="center"/>
          </w:tcPr>
          <w:p w14:paraId="0EFA2B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≥78cm</w:t>
            </w:r>
          </w:p>
        </w:tc>
        <w:tc>
          <w:tcPr>
            <w:tcW w:w="769" w:type="dxa"/>
            <w:vAlign w:val="center"/>
          </w:tcPr>
          <w:p w14:paraId="1390E25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6286C3B8">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196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14" w:type="dxa"/>
            <w:vAlign w:val="center"/>
          </w:tcPr>
          <w:p w14:paraId="1E57781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138</w:t>
            </w:r>
          </w:p>
        </w:tc>
        <w:tc>
          <w:tcPr>
            <w:tcW w:w="2107" w:type="dxa"/>
            <w:vAlign w:val="center"/>
          </w:tcPr>
          <w:p w14:paraId="654FB1C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增强软管</w:t>
            </w:r>
          </w:p>
        </w:tc>
        <w:tc>
          <w:tcPr>
            <w:tcW w:w="3693" w:type="dxa"/>
            <w:vAlign w:val="center"/>
          </w:tcPr>
          <w:p w14:paraId="2B5C18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≥#16（接Ф15水管）</w:t>
            </w:r>
          </w:p>
        </w:tc>
        <w:tc>
          <w:tcPr>
            <w:tcW w:w="769" w:type="dxa"/>
            <w:vAlign w:val="center"/>
          </w:tcPr>
          <w:p w14:paraId="04C8559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w:t>
            </w:r>
          </w:p>
        </w:tc>
        <w:tc>
          <w:tcPr>
            <w:tcW w:w="1587" w:type="dxa"/>
            <w:vAlign w:val="center"/>
          </w:tcPr>
          <w:p w14:paraId="328FA95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煜捷</w:t>
            </w:r>
          </w:p>
        </w:tc>
      </w:tr>
      <w:tr w14:paraId="223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814" w:type="dxa"/>
            <w:vAlign w:val="center"/>
          </w:tcPr>
          <w:p w14:paraId="0620FFA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139</w:t>
            </w:r>
          </w:p>
        </w:tc>
        <w:tc>
          <w:tcPr>
            <w:tcW w:w="2107" w:type="dxa"/>
            <w:vAlign w:val="center"/>
          </w:tcPr>
          <w:p w14:paraId="5A95B26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静电除尘液</w:t>
            </w:r>
          </w:p>
        </w:tc>
        <w:tc>
          <w:tcPr>
            <w:tcW w:w="3693" w:type="dxa"/>
            <w:vAlign w:val="center"/>
          </w:tcPr>
          <w:p w14:paraId="0328E01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≥4瓶3.8L/件</w:t>
            </w:r>
          </w:p>
        </w:tc>
        <w:tc>
          <w:tcPr>
            <w:tcW w:w="769" w:type="dxa"/>
            <w:vAlign w:val="center"/>
          </w:tcPr>
          <w:p w14:paraId="2250E4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79B755E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4635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4" w:type="dxa"/>
            <w:vAlign w:val="center"/>
          </w:tcPr>
          <w:p w14:paraId="400D5F5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140</w:t>
            </w:r>
          </w:p>
        </w:tc>
        <w:tc>
          <w:tcPr>
            <w:tcW w:w="2107" w:type="dxa"/>
            <w:vAlign w:val="center"/>
          </w:tcPr>
          <w:p w14:paraId="6AA22B3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泡腾片</w:t>
            </w:r>
          </w:p>
        </w:tc>
        <w:tc>
          <w:tcPr>
            <w:tcW w:w="3693" w:type="dxa"/>
            <w:vAlign w:val="center"/>
          </w:tcPr>
          <w:p w14:paraId="622B6EB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≥100片/瓶</w:t>
            </w:r>
          </w:p>
        </w:tc>
        <w:tc>
          <w:tcPr>
            <w:tcW w:w="769" w:type="dxa"/>
            <w:vAlign w:val="center"/>
          </w:tcPr>
          <w:p w14:paraId="0DDADBF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211F31D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中光</w:t>
            </w:r>
          </w:p>
        </w:tc>
      </w:tr>
      <w:tr w14:paraId="38236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814" w:type="dxa"/>
            <w:vAlign w:val="center"/>
          </w:tcPr>
          <w:p w14:paraId="3E0E20B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141</w:t>
            </w:r>
          </w:p>
        </w:tc>
        <w:tc>
          <w:tcPr>
            <w:tcW w:w="2107" w:type="dxa"/>
            <w:vAlign w:val="center"/>
          </w:tcPr>
          <w:p w14:paraId="4FF633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三轮车雨布</w:t>
            </w:r>
          </w:p>
        </w:tc>
        <w:tc>
          <w:tcPr>
            <w:tcW w:w="3693" w:type="dxa"/>
            <w:vAlign w:val="center"/>
          </w:tcPr>
          <w:p w14:paraId="5BC17AF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绿色，长：≥3.2m，宽：≥1.5m</w:t>
            </w:r>
          </w:p>
        </w:tc>
        <w:tc>
          <w:tcPr>
            <w:tcW w:w="769" w:type="dxa"/>
            <w:vAlign w:val="center"/>
          </w:tcPr>
          <w:p w14:paraId="39C4207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1588FE9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03F7F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814" w:type="dxa"/>
            <w:vAlign w:val="center"/>
          </w:tcPr>
          <w:p w14:paraId="4C94246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142</w:t>
            </w:r>
          </w:p>
        </w:tc>
        <w:tc>
          <w:tcPr>
            <w:tcW w:w="2107" w:type="dxa"/>
            <w:vAlign w:val="center"/>
          </w:tcPr>
          <w:p w14:paraId="7E563C4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白色粉笔</w:t>
            </w:r>
          </w:p>
        </w:tc>
        <w:tc>
          <w:tcPr>
            <w:tcW w:w="3693" w:type="dxa"/>
            <w:vAlign w:val="center"/>
          </w:tcPr>
          <w:p w14:paraId="5EB629D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≥48支/盒、50盒/件</w:t>
            </w:r>
          </w:p>
        </w:tc>
        <w:tc>
          <w:tcPr>
            <w:tcW w:w="769" w:type="dxa"/>
            <w:vAlign w:val="center"/>
          </w:tcPr>
          <w:p w14:paraId="53D9F2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5B1E60C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文华</w:t>
            </w:r>
          </w:p>
        </w:tc>
      </w:tr>
      <w:tr w14:paraId="5D8E6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trPr>
        <w:tc>
          <w:tcPr>
            <w:tcW w:w="814" w:type="dxa"/>
            <w:vAlign w:val="center"/>
          </w:tcPr>
          <w:p w14:paraId="79A250E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143</w:t>
            </w:r>
          </w:p>
        </w:tc>
        <w:tc>
          <w:tcPr>
            <w:tcW w:w="2107" w:type="dxa"/>
            <w:vAlign w:val="center"/>
          </w:tcPr>
          <w:p w14:paraId="6A2A8D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彩色粉笔</w:t>
            </w:r>
          </w:p>
        </w:tc>
        <w:tc>
          <w:tcPr>
            <w:tcW w:w="3693" w:type="dxa"/>
            <w:vAlign w:val="center"/>
          </w:tcPr>
          <w:p w14:paraId="27F69AA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≥48支/盒、50盒/件</w:t>
            </w:r>
          </w:p>
        </w:tc>
        <w:tc>
          <w:tcPr>
            <w:tcW w:w="769" w:type="dxa"/>
            <w:vAlign w:val="center"/>
          </w:tcPr>
          <w:p w14:paraId="0D7C710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09CC87A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文华</w:t>
            </w:r>
          </w:p>
        </w:tc>
      </w:tr>
      <w:tr w14:paraId="1640C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trPr>
        <w:tc>
          <w:tcPr>
            <w:tcW w:w="814" w:type="dxa"/>
            <w:vAlign w:val="center"/>
          </w:tcPr>
          <w:p w14:paraId="410BCFB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144</w:t>
            </w:r>
          </w:p>
        </w:tc>
        <w:tc>
          <w:tcPr>
            <w:tcW w:w="2107" w:type="dxa"/>
            <w:vAlign w:val="center"/>
          </w:tcPr>
          <w:p w14:paraId="44DFA7A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黑板擦</w:t>
            </w:r>
          </w:p>
        </w:tc>
        <w:tc>
          <w:tcPr>
            <w:tcW w:w="3693" w:type="dxa"/>
            <w:vAlign w:val="center"/>
          </w:tcPr>
          <w:p w14:paraId="475F5E1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长≥13cm×宽≥5.5cm×高≥4cm。</w:t>
            </w:r>
          </w:p>
        </w:tc>
        <w:tc>
          <w:tcPr>
            <w:tcW w:w="769" w:type="dxa"/>
            <w:vAlign w:val="center"/>
          </w:tcPr>
          <w:p w14:paraId="4E89B7F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91017B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大胡子</w:t>
            </w:r>
          </w:p>
        </w:tc>
      </w:tr>
      <w:tr w14:paraId="5A5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4" w:type="dxa"/>
            <w:vAlign w:val="center"/>
          </w:tcPr>
          <w:p w14:paraId="7450BC6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145</w:t>
            </w:r>
          </w:p>
        </w:tc>
        <w:tc>
          <w:tcPr>
            <w:tcW w:w="2107" w:type="dxa"/>
            <w:vAlign w:val="center"/>
          </w:tcPr>
          <w:p w14:paraId="6A31B12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A字提示牌</w:t>
            </w:r>
          </w:p>
        </w:tc>
        <w:tc>
          <w:tcPr>
            <w:tcW w:w="3693" w:type="dxa"/>
            <w:vAlign w:val="center"/>
          </w:tcPr>
          <w:p w14:paraId="190FD09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≥31.5cm×≥28.5cm×≥64cm。</w:t>
            </w:r>
          </w:p>
        </w:tc>
        <w:tc>
          <w:tcPr>
            <w:tcW w:w="769" w:type="dxa"/>
            <w:vAlign w:val="center"/>
          </w:tcPr>
          <w:p w14:paraId="15E2C36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CE3E7E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白云</w:t>
            </w:r>
          </w:p>
        </w:tc>
      </w:tr>
      <w:tr w14:paraId="0ABC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8" w:hRule="atLeast"/>
        </w:trPr>
        <w:tc>
          <w:tcPr>
            <w:tcW w:w="814" w:type="dxa"/>
            <w:vAlign w:val="center"/>
          </w:tcPr>
          <w:p w14:paraId="59848FD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146</w:t>
            </w:r>
          </w:p>
        </w:tc>
        <w:tc>
          <w:tcPr>
            <w:tcW w:w="2107" w:type="dxa"/>
            <w:vAlign w:val="center"/>
          </w:tcPr>
          <w:p w14:paraId="4A1BDB8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美工刀</w:t>
            </w:r>
          </w:p>
        </w:tc>
        <w:tc>
          <w:tcPr>
            <w:tcW w:w="3693" w:type="dxa"/>
            <w:vAlign w:val="center"/>
          </w:tcPr>
          <w:p w14:paraId="2DBD7E2C">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材质：SK5合金钢刀片，ABS塑胶外壳。刀身尺寸：≥长156mm×≥宽30mm×厚≥15mm。其他要求：8节锋利刀头，拔出尾部可折断钝刀，安全自锁设计，防滑面背部，可拆刀功能，30度刀尖。</w:t>
            </w:r>
          </w:p>
        </w:tc>
        <w:tc>
          <w:tcPr>
            <w:tcW w:w="769" w:type="dxa"/>
            <w:vAlign w:val="center"/>
          </w:tcPr>
          <w:p w14:paraId="6A52E4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67BEE211">
            <w:pPr>
              <w:keepNext w:val="0"/>
              <w:keepLines w:val="0"/>
              <w:pageBreakBefore w:val="0"/>
              <w:widowControl/>
              <w:kinsoku/>
              <w:overflowPunct/>
              <w:topLinePunct w:val="0"/>
              <w:bidi w:val="0"/>
              <w:snapToGrid/>
              <w:spacing w:after="0"/>
              <w:jc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得力</w:t>
            </w:r>
          </w:p>
        </w:tc>
      </w:tr>
      <w:tr w14:paraId="1CE45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4" w:type="dxa"/>
            <w:vAlign w:val="center"/>
          </w:tcPr>
          <w:p w14:paraId="33967A4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147</w:t>
            </w:r>
          </w:p>
        </w:tc>
        <w:tc>
          <w:tcPr>
            <w:tcW w:w="2107" w:type="dxa"/>
            <w:vAlign w:val="center"/>
          </w:tcPr>
          <w:p w14:paraId="5499E9E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美工刀片</w:t>
            </w:r>
          </w:p>
        </w:tc>
        <w:tc>
          <w:tcPr>
            <w:tcW w:w="3693" w:type="dxa"/>
            <w:vAlign w:val="center"/>
          </w:tcPr>
          <w:p w14:paraId="1951828D">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材质：SK5合金钢刀片，锋利耐用，适合多种切割需求；≥长100mm×宽18mm×厚度约为0.5mm至0.6mm</w:t>
            </w:r>
          </w:p>
        </w:tc>
        <w:tc>
          <w:tcPr>
            <w:tcW w:w="769" w:type="dxa"/>
            <w:vAlign w:val="center"/>
          </w:tcPr>
          <w:p w14:paraId="46BDEDC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35E34DD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得力</w:t>
            </w:r>
          </w:p>
        </w:tc>
      </w:tr>
      <w:tr w14:paraId="0C7D9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814" w:type="dxa"/>
            <w:vAlign w:val="center"/>
          </w:tcPr>
          <w:p w14:paraId="28D5737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148</w:t>
            </w:r>
          </w:p>
        </w:tc>
        <w:tc>
          <w:tcPr>
            <w:tcW w:w="2107" w:type="dxa"/>
            <w:vAlign w:val="center"/>
          </w:tcPr>
          <w:p w14:paraId="3115CC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电梯地垫</w:t>
            </w:r>
          </w:p>
        </w:tc>
        <w:tc>
          <w:tcPr>
            <w:tcW w:w="3693" w:type="dxa"/>
            <w:vAlign w:val="center"/>
          </w:tcPr>
          <w:p w14:paraId="407A0B2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尺寸定制，材质比利时绒</w:t>
            </w:r>
          </w:p>
        </w:tc>
        <w:tc>
          <w:tcPr>
            <w:tcW w:w="769" w:type="dxa"/>
            <w:vAlign w:val="center"/>
          </w:tcPr>
          <w:p w14:paraId="6270919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平方米</w:t>
            </w:r>
          </w:p>
        </w:tc>
        <w:tc>
          <w:tcPr>
            <w:tcW w:w="1587" w:type="dxa"/>
            <w:vAlign w:val="center"/>
          </w:tcPr>
          <w:p w14:paraId="6EE910F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C71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6" w:hRule="atLeast"/>
        </w:trPr>
        <w:tc>
          <w:tcPr>
            <w:tcW w:w="814" w:type="dxa"/>
            <w:vAlign w:val="center"/>
          </w:tcPr>
          <w:p w14:paraId="56A70D3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149</w:t>
            </w:r>
          </w:p>
        </w:tc>
        <w:tc>
          <w:tcPr>
            <w:tcW w:w="2107" w:type="dxa"/>
            <w:vAlign w:val="center"/>
          </w:tcPr>
          <w:p w14:paraId="6BCEBCE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防尘眼镜</w:t>
            </w:r>
          </w:p>
        </w:tc>
        <w:tc>
          <w:tcPr>
            <w:tcW w:w="3693" w:type="dxa"/>
            <w:vAlign w:val="center"/>
          </w:tcPr>
          <w:p w14:paraId="7D7ECA8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主要材质：聚碳酸脂镜片、乙烯镜框  重量：每付≥67g。尺寸：长≥145mm高≥55mm；镜片颜色：透明。其他要求：有透气通风口设计，可调节弹性头带，柔软乙烯镜框，柔软易弯折，可与近视镜同时佩戴。</w:t>
            </w:r>
          </w:p>
        </w:tc>
        <w:tc>
          <w:tcPr>
            <w:tcW w:w="769" w:type="dxa"/>
            <w:vAlign w:val="center"/>
          </w:tcPr>
          <w:p w14:paraId="342A6E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付</w:t>
            </w:r>
          </w:p>
        </w:tc>
        <w:tc>
          <w:tcPr>
            <w:tcW w:w="1587" w:type="dxa"/>
            <w:vAlign w:val="center"/>
          </w:tcPr>
          <w:p w14:paraId="2F5A66A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5AEB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7A7E97D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150</w:t>
            </w:r>
          </w:p>
        </w:tc>
        <w:tc>
          <w:tcPr>
            <w:tcW w:w="2107" w:type="dxa"/>
            <w:vAlign w:val="center"/>
          </w:tcPr>
          <w:p w14:paraId="7CB6FF5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百洁布</w:t>
            </w:r>
          </w:p>
        </w:tc>
        <w:tc>
          <w:tcPr>
            <w:tcW w:w="3693" w:type="dxa"/>
            <w:vAlign w:val="center"/>
          </w:tcPr>
          <w:p w14:paraId="3E441BA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≥5张/扎</w:t>
            </w:r>
          </w:p>
        </w:tc>
        <w:tc>
          <w:tcPr>
            <w:tcW w:w="769" w:type="dxa"/>
            <w:vAlign w:val="center"/>
          </w:tcPr>
          <w:p w14:paraId="61EC5E0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扎</w:t>
            </w:r>
          </w:p>
        </w:tc>
        <w:tc>
          <w:tcPr>
            <w:tcW w:w="1587" w:type="dxa"/>
            <w:vAlign w:val="center"/>
          </w:tcPr>
          <w:p w14:paraId="78084657">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妙洁/美丽雅</w:t>
            </w:r>
          </w:p>
        </w:tc>
      </w:tr>
      <w:tr w14:paraId="0E1F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rPr>
        <w:tc>
          <w:tcPr>
            <w:tcW w:w="814" w:type="dxa"/>
            <w:vAlign w:val="center"/>
          </w:tcPr>
          <w:p w14:paraId="3B5F4FD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151</w:t>
            </w:r>
          </w:p>
        </w:tc>
        <w:tc>
          <w:tcPr>
            <w:tcW w:w="2107" w:type="dxa"/>
            <w:vAlign w:val="center"/>
          </w:tcPr>
          <w:p w14:paraId="2575CC9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刨锄</w:t>
            </w:r>
          </w:p>
        </w:tc>
        <w:tc>
          <w:tcPr>
            <w:tcW w:w="3693" w:type="dxa"/>
            <w:vAlign w:val="center"/>
          </w:tcPr>
          <w:p w14:paraId="1962A67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实木柄手柄，锰钢锄身</w:t>
            </w:r>
          </w:p>
        </w:tc>
        <w:tc>
          <w:tcPr>
            <w:tcW w:w="769" w:type="dxa"/>
            <w:vAlign w:val="center"/>
          </w:tcPr>
          <w:p w14:paraId="6D82256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228D9AD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30F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814" w:type="dxa"/>
            <w:vAlign w:val="center"/>
          </w:tcPr>
          <w:p w14:paraId="0FEFECD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152</w:t>
            </w:r>
          </w:p>
        </w:tc>
        <w:tc>
          <w:tcPr>
            <w:tcW w:w="2107" w:type="dxa"/>
            <w:vAlign w:val="center"/>
          </w:tcPr>
          <w:p w14:paraId="67C45A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救生衣</w:t>
            </w:r>
          </w:p>
        </w:tc>
        <w:tc>
          <w:tcPr>
            <w:tcW w:w="3693" w:type="dxa"/>
            <w:vAlign w:val="center"/>
          </w:tcPr>
          <w:p w14:paraId="47E81CE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承重：≤100kg；尺码：均码；</w:t>
            </w:r>
            <w:r>
              <w:rPr>
                <w:rFonts w:hint="eastAsia" w:ascii="仿宋" w:hAnsi="仿宋" w:eastAsia="仿宋" w:cs="仿宋"/>
                <w:b w:val="0"/>
                <w:bCs w:val="0"/>
                <w:i w:val="0"/>
                <w:iCs w:val="0"/>
                <w:color w:val="0070C0"/>
                <w:kern w:val="0"/>
                <w:sz w:val="22"/>
                <w:szCs w:val="22"/>
                <w:u w:val="none"/>
                <w:lang w:val="en-US" w:eastAsia="zh-CN" w:bidi="ar"/>
              </w:rPr>
              <w:br w:type="textWrapping"/>
            </w:r>
            <w:r>
              <w:rPr>
                <w:rFonts w:hint="eastAsia" w:ascii="仿宋" w:hAnsi="仿宋" w:eastAsia="仿宋" w:cs="仿宋"/>
                <w:b w:val="0"/>
                <w:bCs w:val="0"/>
                <w:i w:val="0"/>
                <w:iCs w:val="0"/>
                <w:color w:val="0070C0"/>
                <w:kern w:val="0"/>
                <w:sz w:val="22"/>
                <w:szCs w:val="22"/>
                <w:u w:val="none"/>
                <w:lang w:val="en-US" w:eastAsia="zh-CN" w:bidi="ar"/>
              </w:rPr>
              <w:t>浮力：≥7.5kg</w:t>
            </w:r>
          </w:p>
        </w:tc>
        <w:tc>
          <w:tcPr>
            <w:tcW w:w="769" w:type="dxa"/>
            <w:vAlign w:val="center"/>
          </w:tcPr>
          <w:p w14:paraId="7112FCF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3437F2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19A7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14" w:type="dxa"/>
            <w:vAlign w:val="center"/>
          </w:tcPr>
          <w:p w14:paraId="4EBF89B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153</w:t>
            </w:r>
          </w:p>
        </w:tc>
        <w:tc>
          <w:tcPr>
            <w:tcW w:w="2107" w:type="dxa"/>
            <w:vAlign w:val="center"/>
          </w:tcPr>
          <w:p w14:paraId="6F48383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反光衣</w:t>
            </w:r>
          </w:p>
        </w:tc>
        <w:tc>
          <w:tcPr>
            <w:tcW w:w="3693" w:type="dxa"/>
            <w:vAlign w:val="center"/>
          </w:tcPr>
          <w:p w14:paraId="7A456AB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多口袋网格款</w:t>
            </w:r>
          </w:p>
        </w:tc>
        <w:tc>
          <w:tcPr>
            <w:tcW w:w="769" w:type="dxa"/>
            <w:vAlign w:val="center"/>
          </w:tcPr>
          <w:p w14:paraId="7D0858F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1AE5644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5F603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814" w:type="dxa"/>
            <w:vAlign w:val="center"/>
          </w:tcPr>
          <w:p w14:paraId="1B416FA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154</w:t>
            </w:r>
          </w:p>
        </w:tc>
        <w:tc>
          <w:tcPr>
            <w:tcW w:w="2107" w:type="dxa"/>
            <w:vAlign w:val="center"/>
          </w:tcPr>
          <w:p w14:paraId="30069A5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蚊蝇净</w:t>
            </w:r>
          </w:p>
        </w:tc>
        <w:tc>
          <w:tcPr>
            <w:tcW w:w="3693" w:type="dxa"/>
            <w:vAlign w:val="center"/>
          </w:tcPr>
          <w:p w14:paraId="3225A55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≥7克/袋</w:t>
            </w:r>
          </w:p>
        </w:tc>
        <w:tc>
          <w:tcPr>
            <w:tcW w:w="769" w:type="dxa"/>
            <w:vAlign w:val="center"/>
          </w:tcPr>
          <w:p w14:paraId="58E0DB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4E8BC0C1">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275E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814" w:type="dxa"/>
            <w:vAlign w:val="center"/>
          </w:tcPr>
          <w:p w14:paraId="716D8BF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155</w:t>
            </w:r>
          </w:p>
        </w:tc>
        <w:tc>
          <w:tcPr>
            <w:tcW w:w="2107" w:type="dxa"/>
            <w:vAlign w:val="center"/>
          </w:tcPr>
          <w:p w14:paraId="1FE6F3D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捞斗</w:t>
            </w:r>
          </w:p>
        </w:tc>
        <w:tc>
          <w:tcPr>
            <w:tcW w:w="3693" w:type="dxa"/>
            <w:vAlign w:val="center"/>
          </w:tcPr>
          <w:p w14:paraId="21C60D4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椭圆形捞勺，铁网制，</w:t>
            </w:r>
            <w:r>
              <w:rPr>
                <w:rFonts w:hint="eastAsia" w:ascii="仿宋" w:hAnsi="仿宋" w:eastAsia="仿宋" w:cs="仿宋"/>
                <w:b w:val="0"/>
                <w:bCs w:val="0"/>
                <w:i w:val="0"/>
                <w:iCs w:val="0"/>
                <w:color w:val="0070C0"/>
                <w:kern w:val="0"/>
                <w:sz w:val="22"/>
                <w:szCs w:val="22"/>
                <w:u w:val="none"/>
                <w:lang w:val="en-US" w:eastAsia="zh-CN" w:bidi="ar"/>
              </w:rPr>
              <w:br w:type="textWrapping"/>
            </w:r>
            <w:r>
              <w:rPr>
                <w:rFonts w:hint="eastAsia" w:ascii="仿宋" w:hAnsi="仿宋" w:eastAsia="仿宋" w:cs="仿宋"/>
                <w:b w:val="0"/>
                <w:bCs w:val="0"/>
                <w:i w:val="0"/>
                <w:iCs w:val="0"/>
                <w:color w:val="0070C0"/>
                <w:kern w:val="0"/>
                <w:sz w:val="22"/>
                <w:szCs w:val="22"/>
                <w:u w:val="none"/>
                <w:lang w:val="en-US" w:eastAsia="zh-CN" w:bidi="ar"/>
              </w:rPr>
              <w:t>直径：≥30-40cm</w:t>
            </w:r>
          </w:p>
        </w:tc>
        <w:tc>
          <w:tcPr>
            <w:tcW w:w="769" w:type="dxa"/>
            <w:vAlign w:val="center"/>
          </w:tcPr>
          <w:p w14:paraId="5A9FE6B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7375FB3E">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AD5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14" w:type="dxa"/>
            <w:vAlign w:val="center"/>
          </w:tcPr>
          <w:p w14:paraId="5612BC4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156</w:t>
            </w:r>
          </w:p>
        </w:tc>
        <w:tc>
          <w:tcPr>
            <w:tcW w:w="2107" w:type="dxa"/>
            <w:vAlign w:val="center"/>
          </w:tcPr>
          <w:p w14:paraId="6CB8E8A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松香水</w:t>
            </w:r>
          </w:p>
        </w:tc>
        <w:tc>
          <w:tcPr>
            <w:tcW w:w="3693" w:type="dxa"/>
            <w:vAlign w:val="center"/>
          </w:tcPr>
          <w:p w14:paraId="0F328E5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46CB8ED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7360C7F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EE4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14" w:type="dxa"/>
            <w:vAlign w:val="center"/>
          </w:tcPr>
          <w:p w14:paraId="7684ED7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157</w:t>
            </w:r>
          </w:p>
        </w:tc>
        <w:tc>
          <w:tcPr>
            <w:tcW w:w="2107" w:type="dxa"/>
            <w:vAlign w:val="center"/>
          </w:tcPr>
          <w:p w14:paraId="27C8566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地板蜡</w:t>
            </w:r>
          </w:p>
        </w:tc>
        <w:tc>
          <w:tcPr>
            <w:tcW w:w="3693" w:type="dxa"/>
            <w:vAlign w:val="center"/>
          </w:tcPr>
          <w:p w14:paraId="6BB95BB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≥2.5L/瓶</w:t>
            </w:r>
          </w:p>
        </w:tc>
        <w:tc>
          <w:tcPr>
            <w:tcW w:w="769" w:type="dxa"/>
            <w:vAlign w:val="center"/>
          </w:tcPr>
          <w:p w14:paraId="29427DB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19645D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542C4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14" w:type="dxa"/>
            <w:vAlign w:val="center"/>
          </w:tcPr>
          <w:p w14:paraId="3DEF95A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158</w:t>
            </w:r>
          </w:p>
        </w:tc>
        <w:tc>
          <w:tcPr>
            <w:tcW w:w="2107" w:type="dxa"/>
            <w:vAlign w:val="center"/>
          </w:tcPr>
          <w:p w14:paraId="328E15F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片碱</w:t>
            </w:r>
          </w:p>
        </w:tc>
        <w:tc>
          <w:tcPr>
            <w:tcW w:w="3693" w:type="dxa"/>
            <w:vAlign w:val="center"/>
          </w:tcPr>
          <w:p w14:paraId="648A273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≥25kg/袋</w:t>
            </w:r>
          </w:p>
        </w:tc>
        <w:tc>
          <w:tcPr>
            <w:tcW w:w="769" w:type="dxa"/>
            <w:vAlign w:val="center"/>
          </w:tcPr>
          <w:p w14:paraId="2A32A73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0BD8B4F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君正/天工</w:t>
            </w:r>
          </w:p>
        </w:tc>
      </w:tr>
      <w:tr w14:paraId="5392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814" w:type="dxa"/>
            <w:vAlign w:val="center"/>
          </w:tcPr>
          <w:p w14:paraId="31AEB16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159</w:t>
            </w:r>
          </w:p>
        </w:tc>
        <w:tc>
          <w:tcPr>
            <w:tcW w:w="2107" w:type="dxa"/>
            <w:vAlign w:val="center"/>
          </w:tcPr>
          <w:p w14:paraId="52D86EA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片碱</w:t>
            </w:r>
          </w:p>
        </w:tc>
        <w:tc>
          <w:tcPr>
            <w:tcW w:w="3693" w:type="dxa"/>
            <w:vAlign w:val="center"/>
          </w:tcPr>
          <w:p w14:paraId="48142F2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≥25kg/袋</w:t>
            </w:r>
          </w:p>
        </w:tc>
        <w:tc>
          <w:tcPr>
            <w:tcW w:w="769" w:type="dxa"/>
            <w:vAlign w:val="center"/>
          </w:tcPr>
          <w:p w14:paraId="7907484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袋</w:t>
            </w:r>
          </w:p>
        </w:tc>
        <w:tc>
          <w:tcPr>
            <w:tcW w:w="1587" w:type="dxa"/>
            <w:vAlign w:val="center"/>
          </w:tcPr>
          <w:p w14:paraId="37872BC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青化</w:t>
            </w:r>
          </w:p>
        </w:tc>
      </w:tr>
      <w:tr w14:paraId="63FA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14" w:type="dxa"/>
            <w:vAlign w:val="center"/>
          </w:tcPr>
          <w:p w14:paraId="020FEF6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160</w:t>
            </w:r>
          </w:p>
        </w:tc>
        <w:tc>
          <w:tcPr>
            <w:tcW w:w="2107" w:type="dxa"/>
            <w:vAlign w:val="center"/>
          </w:tcPr>
          <w:p w14:paraId="10C8438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散片纸</w:t>
            </w:r>
          </w:p>
        </w:tc>
        <w:tc>
          <w:tcPr>
            <w:tcW w:w="3693" w:type="dxa"/>
            <w:vAlign w:val="center"/>
          </w:tcPr>
          <w:p w14:paraId="328331D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≥8KG/件</w:t>
            </w:r>
          </w:p>
        </w:tc>
        <w:tc>
          <w:tcPr>
            <w:tcW w:w="769" w:type="dxa"/>
            <w:vAlign w:val="center"/>
          </w:tcPr>
          <w:p w14:paraId="7C7110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2818A177">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6A68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0F137EC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161</w:t>
            </w:r>
          </w:p>
        </w:tc>
        <w:tc>
          <w:tcPr>
            <w:tcW w:w="2107" w:type="dxa"/>
            <w:vAlign w:val="center"/>
          </w:tcPr>
          <w:p w14:paraId="4F29C90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方巾纸230</w:t>
            </w:r>
          </w:p>
        </w:tc>
        <w:tc>
          <w:tcPr>
            <w:tcW w:w="3693" w:type="dxa"/>
            <w:vAlign w:val="center"/>
          </w:tcPr>
          <w:p w14:paraId="32AFCC2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≥96个/件</w:t>
            </w:r>
          </w:p>
        </w:tc>
        <w:tc>
          <w:tcPr>
            <w:tcW w:w="769" w:type="dxa"/>
            <w:vAlign w:val="center"/>
          </w:tcPr>
          <w:p w14:paraId="7C577FE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3AEB62A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柔贝佳</w:t>
            </w:r>
          </w:p>
        </w:tc>
      </w:tr>
      <w:tr w14:paraId="22CF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rPr>
        <w:tc>
          <w:tcPr>
            <w:tcW w:w="814" w:type="dxa"/>
            <w:vAlign w:val="center"/>
          </w:tcPr>
          <w:p w14:paraId="69AC536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162</w:t>
            </w:r>
          </w:p>
        </w:tc>
        <w:tc>
          <w:tcPr>
            <w:tcW w:w="2107" w:type="dxa"/>
            <w:vAlign w:val="center"/>
          </w:tcPr>
          <w:p w14:paraId="1F783C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钢丝抹布</w:t>
            </w:r>
          </w:p>
        </w:tc>
        <w:tc>
          <w:tcPr>
            <w:tcW w:w="3693" w:type="dxa"/>
            <w:vAlign w:val="center"/>
          </w:tcPr>
          <w:p w14:paraId="00C74F8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海绵块，≥20cm×20cm</w:t>
            </w:r>
          </w:p>
        </w:tc>
        <w:tc>
          <w:tcPr>
            <w:tcW w:w="769" w:type="dxa"/>
            <w:vAlign w:val="center"/>
          </w:tcPr>
          <w:p w14:paraId="733B378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64F5A65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金润</w:t>
            </w:r>
          </w:p>
        </w:tc>
      </w:tr>
      <w:tr w14:paraId="19786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trPr>
        <w:tc>
          <w:tcPr>
            <w:tcW w:w="814" w:type="dxa"/>
            <w:vAlign w:val="center"/>
          </w:tcPr>
          <w:p w14:paraId="4F777A9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163</w:t>
            </w:r>
          </w:p>
        </w:tc>
        <w:tc>
          <w:tcPr>
            <w:tcW w:w="2107" w:type="dxa"/>
            <w:vAlign w:val="center"/>
          </w:tcPr>
          <w:p w14:paraId="7463A8D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透明PVC膜</w:t>
            </w:r>
          </w:p>
        </w:tc>
        <w:tc>
          <w:tcPr>
            <w:tcW w:w="3693" w:type="dxa"/>
            <w:vAlign w:val="center"/>
          </w:tcPr>
          <w:p w14:paraId="0E93E55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厚：≥1.0mm，长：≥60cm</w:t>
            </w:r>
          </w:p>
        </w:tc>
        <w:tc>
          <w:tcPr>
            <w:tcW w:w="769" w:type="dxa"/>
            <w:vAlign w:val="center"/>
          </w:tcPr>
          <w:p w14:paraId="4A4ACD9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6604062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金色阳光</w:t>
            </w:r>
          </w:p>
        </w:tc>
      </w:tr>
      <w:tr w14:paraId="1EE2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814" w:type="dxa"/>
            <w:vAlign w:val="center"/>
          </w:tcPr>
          <w:p w14:paraId="485D216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164</w:t>
            </w:r>
          </w:p>
        </w:tc>
        <w:tc>
          <w:tcPr>
            <w:tcW w:w="2107" w:type="dxa"/>
            <w:vAlign w:val="center"/>
          </w:tcPr>
          <w:p w14:paraId="4ADBF24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全能清洁剂（中性）</w:t>
            </w:r>
          </w:p>
        </w:tc>
        <w:tc>
          <w:tcPr>
            <w:tcW w:w="3693" w:type="dxa"/>
            <w:vAlign w:val="center"/>
          </w:tcPr>
          <w:p w14:paraId="28DA7C6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≥3.8L/瓶</w:t>
            </w:r>
          </w:p>
        </w:tc>
        <w:tc>
          <w:tcPr>
            <w:tcW w:w="769" w:type="dxa"/>
            <w:vAlign w:val="center"/>
          </w:tcPr>
          <w:p w14:paraId="53154CF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2FC5E7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超宝</w:t>
            </w:r>
          </w:p>
        </w:tc>
      </w:tr>
      <w:tr w14:paraId="753A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814" w:type="dxa"/>
            <w:vAlign w:val="center"/>
          </w:tcPr>
          <w:p w14:paraId="7E33F53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165</w:t>
            </w:r>
          </w:p>
        </w:tc>
        <w:tc>
          <w:tcPr>
            <w:tcW w:w="2107" w:type="dxa"/>
            <w:vAlign w:val="center"/>
          </w:tcPr>
          <w:p w14:paraId="79A13A8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湿巾纸</w:t>
            </w:r>
          </w:p>
        </w:tc>
        <w:tc>
          <w:tcPr>
            <w:tcW w:w="3693" w:type="dxa"/>
            <w:vAlign w:val="center"/>
          </w:tcPr>
          <w:p w14:paraId="42B26EC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≥80片×6包/件</w:t>
            </w:r>
          </w:p>
        </w:tc>
        <w:tc>
          <w:tcPr>
            <w:tcW w:w="769" w:type="dxa"/>
            <w:vAlign w:val="center"/>
          </w:tcPr>
          <w:p w14:paraId="79A091A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2E7103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心相印</w:t>
            </w:r>
          </w:p>
        </w:tc>
      </w:tr>
      <w:tr w14:paraId="5BAE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trPr>
        <w:tc>
          <w:tcPr>
            <w:tcW w:w="814" w:type="dxa"/>
            <w:vAlign w:val="center"/>
          </w:tcPr>
          <w:p w14:paraId="04AF323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166</w:t>
            </w:r>
          </w:p>
        </w:tc>
        <w:tc>
          <w:tcPr>
            <w:tcW w:w="2107" w:type="dxa"/>
            <w:vAlign w:val="center"/>
          </w:tcPr>
          <w:p w14:paraId="468360B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厨房重油污净</w:t>
            </w:r>
          </w:p>
        </w:tc>
        <w:tc>
          <w:tcPr>
            <w:tcW w:w="3693" w:type="dxa"/>
            <w:vAlign w:val="center"/>
          </w:tcPr>
          <w:p w14:paraId="580C207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14CFDE7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017B368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威猛</w:t>
            </w:r>
          </w:p>
        </w:tc>
      </w:tr>
      <w:tr w14:paraId="309FB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14" w:type="dxa"/>
            <w:vAlign w:val="center"/>
          </w:tcPr>
          <w:p w14:paraId="399E6A6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167</w:t>
            </w:r>
          </w:p>
        </w:tc>
        <w:tc>
          <w:tcPr>
            <w:tcW w:w="2107" w:type="dxa"/>
            <w:vAlign w:val="center"/>
          </w:tcPr>
          <w:p w14:paraId="5C38B9B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热敏收银纸</w:t>
            </w:r>
          </w:p>
        </w:tc>
        <w:tc>
          <w:tcPr>
            <w:tcW w:w="3693" w:type="dxa"/>
            <w:vAlign w:val="center"/>
          </w:tcPr>
          <w:p w14:paraId="119E22B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≥57mm×50mm/100卷</w:t>
            </w:r>
          </w:p>
        </w:tc>
        <w:tc>
          <w:tcPr>
            <w:tcW w:w="769" w:type="dxa"/>
            <w:vAlign w:val="center"/>
          </w:tcPr>
          <w:p w14:paraId="3E2AC1C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35D084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东坡</w:t>
            </w:r>
          </w:p>
        </w:tc>
      </w:tr>
      <w:tr w14:paraId="1174F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44454CC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168</w:t>
            </w:r>
          </w:p>
        </w:tc>
        <w:tc>
          <w:tcPr>
            <w:tcW w:w="2107" w:type="dxa"/>
            <w:vAlign w:val="center"/>
          </w:tcPr>
          <w:p w14:paraId="6139434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涂鸦清除剂</w:t>
            </w:r>
          </w:p>
        </w:tc>
        <w:tc>
          <w:tcPr>
            <w:tcW w:w="3693" w:type="dxa"/>
            <w:vAlign w:val="center"/>
          </w:tcPr>
          <w:p w14:paraId="780EEAB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5079933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411A59E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瀞爽/跃净/清爽</w:t>
            </w:r>
          </w:p>
        </w:tc>
      </w:tr>
      <w:tr w14:paraId="0D5E2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4" w:type="dxa"/>
            <w:vAlign w:val="center"/>
          </w:tcPr>
          <w:p w14:paraId="7C70ADD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169</w:t>
            </w:r>
          </w:p>
        </w:tc>
        <w:tc>
          <w:tcPr>
            <w:tcW w:w="2107" w:type="dxa"/>
            <w:vAlign w:val="center"/>
          </w:tcPr>
          <w:p w14:paraId="4F1BBF7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牙签</w:t>
            </w:r>
          </w:p>
        </w:tc>
        <w:tc>
          <w:tcPr>
            <w:tcW w:w="3693" w:type="dxa"/>
            <w:vAlign w:val="center"/>
          </w:tcPr>
          <w:p w14:paraId="7A1CBFE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≥400根/盒</w:t>
            </w:r>
          </w:p>
        </w:tc>
        <w:tc>
          <w:tcPr>
            <w:tcW w:w="769" w:type="dxa"/>
            <w:vAlign w:val="center"/>
          </w:tcPr>
          <w:p w14:paraId="4AA96F4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019CC00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签般好</w:t>
            </w:r>
          </w:p>
        </w:tc>
      </w:tr>
      <w:tr w14:paraId="2CE1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trPr>
        <w:tc>
          <w:tcPr>
            <w:tcW w:w="814" w:type="dxa"/>
            <w:vAlign w:val="center"/>
          </w:tcPr>
          <w:p w14:paraId="47FF9A1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170</w:t>
            </w:r>
          </w:p>
        </w:tc>
        <w:tc>
          <w:tcPr>
            <w:tcW w:w="2107" w:type="dxa"/>
            <w:vAlign w:val="center"/>
          </w:tcPr>
          <w:p w14:paraId="37B91D6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牙签</w:t>
            </w:r>
          </w:p>
        </w:tc>
        <w:tc>
          <w:tcPr>
            <w:tcW w:w="3693" w:type="dxa"/>
            <w:vAlign w:val="center"/>
          </w:tcPr>
          <w:p w14:paraId="74B1CE9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每小袋约80支，每包12小袋</w:t>
            </w:r>
          </w:p>
        </w:tc>
        <w:tc>
          <w:tcPr>
            <w:tcW w:w="769" w:type="dxa"/>
            <w:vAlign w:val="center"/>
          </w:tcPr>
          <w:p w14:paraId="4136779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包</w:t>
            </w:r>
          </w:p>
        </w:tc>
        <w:tc>
          <w:tcPr>
            <w:tcW w:w="1587" w:type="dxa"/>
            <w:vAlign w:val="center"/>
          </w:tcPr>
          <w:p w14:paraId="26F91A7A">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A0A8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trPr>
        <w:tc>
          <w:tcPr>
            <w:tcW w:w="814" w:type="dxa"/>
            <w:vAlign w:val="center"/>
          </w:tcPr>
          <w:p w14:paraId="41A8261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171</w:t>
            </w:r>
          </w:p>
        </w:tc>
        <w:tc>
          <w:tcPr>
            <w:tcW w:w="2107" w:type="dxa"/>
            <w:vAlign w:val="center"/>
          </w:tcPr>
          <w:p w14:paraId="5F1E3FE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一次性塑料手套</w:t>
            </w:r>
          </w:p>
        </w:tc>
        <w:tc>
          <w:tcPr>
            <w:tcW w:w="3693" w:type="dxa"/>
            <w:vAlign w:val="center"/>
          </w:tcPr>
          <w:p w14:paraId="4DF9F4A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食品级，≥100只×100包/件</w:t>
            </w:r>
          </w:p>
        </w:tc>
        <w:tc>
          <w:tcPr>
            <w:tcW w:w="769" w:type="dxa"/>
            <w:vAlign w:val="center"/>
          </w:tcPr>
          <w:p w14:paraId="09BEC60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0B3B103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新宜康</w:t>
            </w:r>
          </w:p>
        </w:tc>
      </w:tr>
      <w:tr w14:paraId="763E0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814" w:type="dxa"/>
            <w:vAlign w:val="center"/>
          </w:tcPr>
          <w:p w14:paraId="519D100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172</w:t>
            </w:r>
          </w:p>
        </w:tc>
        <w:tc>
          <w:tcPr>
            <w:tcW w:w="2107" w:type="dxa"/>
            <w:vAlign w:val="center"/>
          </w:tcPr>
          <w:p w14:paraId="74F8F6A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消洗灵</w:t>
            </w:r>
          </w:p>
        </w:tc>
        <w:tc>
          <w:tcPr>
            <w:tcW w:w="3693" w:type="dxa"/>
            <w:vAlign w:val="center"/>
          </w:tcPr>
          <w:p w14:paraId="7479076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≥450g×20袋/箱</w:t>
            </w:r>
          </w:p>
        </w:tc>
        <w:tc>
          <w:tcPr>
            <w:tcW w:w="769" w:type="dxa"/>
            <w:vAlign w:val="center"/>
          </w:tcPr>
          <w:p w14:paraId="640C8B7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箱</w:t>
            </w:r>
          </w:p>
        </w:tc>
        <w:tc>
          <w:tcPr>
            <w:tcW w:w="1587" w:type="dxa"/>
            <w:vAlign w:val="center"/>
          </w:tcPr>
          <w:p w14:paraId="2396516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久荣</w:t>
            </w:r>
          </w:p>
        </w:tc>
      </w:tr>
      <w:tr w14:paraId="38920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814" w:type="dxa"/>
            <w:vAlign w:val="center"/>
          </w:tcPr>
          <w:p w14:paraId="263D2B5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173</w:t>
            </w:r>
          </w:p>
        </w:tc>
        <w:tc>
          <w:tcPr>
            <w:tcW w:w="2107" w:type="dxa"/>
            <w:vAlign w:val="center"/>
          </w:tcPr>
          <w:p w14:paraId="517C71E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储物竹筐</w:t>
            </w:r>
          </w:p>
        </w:tc>
        <w:tc>
          <w:tcPr>
            <w:tcW w:w="3693" w:type="dxa"/>
            <w:vAlign w:val="center"/>
          </w:tcPr>
          <w:p w14:paraId="1F98B42D">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直径：≥47cm、高：≥38cm，</w:t>
            </w:r>
          </w:p>
          <w:p w14:paraId="1BB3727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材质:毛竹</w:t>
            </w:r>
          </w:p>
        </w:tc>
        <w:tc>
          <w:tcPr>
            <w:tcW w:w="769" w:type="dxa"/>
            <w:vAlign w:val="center"/>
          </w:tcPr>
          <w:p w14:paraId="1AC7DFD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279E526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4460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3" w:hRule="atLeast"/>
        </w:trPr>
        <w:tc>
          <w:tcPr>
            <w:tcW w:w="814" w:type="dxa"/>
            <w:vAlign w:val="center"/>
          </w:tcPr>
          <w:p w14:paraId="52A9F17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174</w:t>
            </w:r>
          </w:p>
        </w:tc>
        <w:tc>
          <w:tcPr>
            <w:tcW w:w="2107" w:type="dxa"/>
            <w:vAlign w:val="center"/>
          </w:tcPr>
          <w:p w14:paraId="5205F10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方形无盖垃圾箱</w:t>
            </w:r>
          </w:p>
        </w:tc>
        <w:tc>
          <w:tcPr>
            <w:tcW w:w="3693" w:type="dxa"/>
            <w:vAlign w:val="center"/>
          </w:tcPr>
          <w:p w14:paraId="7CE6DDE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30L；材质：PP环保塑料。尺寸：高≥41cm×宽≥29cm×长≥29cm。颜色：定制。其他要求： 柔韧性强，加厚耐用，按需求印制LOGO、标识。</w:t>
            </w:r>
          </w:p>
        </w:tc>
        <w:tc>
          <w:tcPr>
            <w:tcW w:w="769" w:type="dxa"/>
            <w:vAlign w:val="center"/>
          </w:tcPr>
          <w:p w14:paraId="7CB6089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4D1CB28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551C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9" w:hRule="atLeast"/>
        </w:trPr>
        <w:tc>
          <w:tcPr>
            <w:tcW w:w="814" w:type="dxa"/>
            <w:vAlign w:val="center"/>
          </w:tcPr>
          <w:p w14:paraId="77D7B83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175</w:t>
            </w:r>
          </w:p>
        </w:tc>
        <w:tc>
          <w:tcPr>
            <w:tcW w:w="2107" w:type="dxa"/>
            <w:vAlign w:val="center"/>
          </w:tcPr>
          <w:p w14:paraId="1F0BECE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方形无盖垃圾箱</w:t>
            </w:r>
          </w:p>
        </w:tc>
        <w:tc>
          <w:tcPr>
            <w:tcW w:w="3693" w:type="dxa"/>
            <w:vAlign w:val="center"/>
          </w:tcPr>
          <w:p w14:paraId="59877E0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40L；材质：PP环保塑料。尺寸：高≥46cm×宽≥32cm×长≥43cm。颜色：定制。其他要求： 柔韧性强，加厚耐用，按需求印制LOGO、标识。</w:t>
            </w:r>
          </w:p>
        </w:tc>
        <w:tc>
          <w:tcPr>
            <w:tcW w:w="769" w:type="dxa"/>
            <w:vAlign w:val="center"/>
          </w:tcPr>
          <w:p w14:paraId="20C6363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0C8EC90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w:t>
            </w:r>
          </w:p>
        </w:tc>
      </w:tr>
      <w:tr w14:paraId="4CC2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814" w:type="dxa"/>
            <w:vAlign w:val="center"/>
          </w:tcPr>
          <w:p w14:paraId="0AA0B83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176</w:t>
            </w:r>
          </w:p>
        </w:tc>
        <w:tc>
          <w:tcPr>
            <w:tcW w:w="2107" w:type="dxa"/>
            <w:vAlign w:val="center"/>
          </w:tcPr>
          <w:p w14:paraId="3E411BB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地面推水器</w:t>
            </w:r>
          </w:p>
        </w:tc>
        <w:tc>
          <w:tcPr>
            <w:tcW w:w="3693" w:type="dxa"/>
            <w:vAlign w:val="center"/>
          </w:tcPr>
          <w:p w14:paraId="5B65FEA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材质：铝合金、不锈钢；胶条材质：EVA材料，高弹力橡胶胶条； 尺寸：≥长135cm，宽23.5cm，高105cm；其他要求：产品重量：≤5kg；带万向轮，噪音小；适用于水泥地、瓷砖地等户外多场地；配两根替换胶条。</w:t>
            </w:r>
          </w:p>
        </w:tc>
        <w:tc>
          <w:tcPr>
            <w:tcW w:w="769" w:type="dxa"/>
            <w:vAlign w:val="center"/>
          </w:tcPr>
          <w:p w14:paraId="431FBA5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2CF95F1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冠力宸/华派/领跑虎</w:t>
            </w:r>
          </w:p>
        </w:tc>
      </w:tr>
      <w:tr w14:paraId="7512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trPr>
        <w:tc>
          <w:tcPr>
            <w:tcW w:w="814" w:type="dxa"/>
            <w:vAlign w:val="center"/>
          </w:tcPr>
          <w:p w14:paraId="74F7F4F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177</w:t>
            </w:r>
          </w:p>
        </w:tc>
        <w:tc>
          <w:tcPr>
            <w:tcW w:w="2107" w:type="dxa"/>
            <w:vAlign w:val="center"/>
          </w:tcPr>
          <w:p w14:paraId="1C2962A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地板清洁剂</w:t>
            </w:r>
          </w:p>
        </w:tc>
        <w:tc>
          <w:tcPr>
            <w:tcW w:w="3693" w:type="dxa"/>
            <w:vAlign w:val="center"/>
          </w:tcPr>
          <w:p w14:paraId="69F8F6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液体包装，主要成分：苯扎氯铵、表面活性剂、香精等；功效：轻松去污，光亮快干，除菌去渍，清新祛味。适用范围：木地板、瓷砖等多种材质硬性材质表面；规格：2L/瓶</w:t>
            </w:r>
          </w:p>
        </w:tc>
        <w:tc>
          <w:tcPr>
            <w:tcW w:w="769" w:type="dxa"/>
            <w:vAlign w:val="center"/>
          </w:tcPr>
          <w:p w14:paraId="4BC0E7B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385AF60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蓝月亮/滴露</w:t>
            </w:r>
          </w:p>
        </w:tc>
      </w:tr>
      <w:tr w14:paraId="7C5F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8" w:hRule="atLeast"/>
        </w:trPr>
        <w:tc>
          <w:tcPr>
            <w:tcW w:w="814" w:type="dxa"/>
            <w:vAlign w:val="center"/>
          </w:tcPr>
          <w:p w14:paraId="49D7F37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178</w:t>
            </w:r>
          </w:p>
        </w:tc>
        <w:tc>
          <w:tcPr>
            <w:tcW w:w="2107" w:type="dxa"/>
            <w:vAlign w:val="center"/>
          </w:tcPr>
          <w:p w14:paraId="3B290B4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芬芳舒雅天然植物除味剂(浓缩液)</w:t>
            </w:r>
          </w:p>
        </w:tc>
        <w:tc>
          <w:tcPr>
            <w:tcW w:w="3693" w:type="dxa"/>
            <w:vAlign w:val="center"/>
          </w:tcPr>
          <w:p w14:paraId="7210A5E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4升/桶，天然植物精油配方，可去除多种异味，除味迅速，效果显著；安全环保，无腐蚀性；适用于卫生间内部空间、走廊等。</w:t>
            </w:r>
          </w:p>
        </w:tc>
        <w:tc>
          <w:tcPr>
            <w:tcW w:w="769" w:type="dxa"/>
            <w:vAlign w:val="center"/>
          </w:tcPr>
          <w:p w14:paraId="4FFC68B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桶</w:t>
            </w:r>
          </w:p>
        </w:tc>
        <w:tc>
          <w:tcPr>
            <w:tcW w:w="1587" w:type="dxa"/>
            <w:vAlign w:val="center"/>
          </w:tcPr>
          <w:p w14:paraId="198D1706">
            <w:pPr>
              <w:keepNext w:val="0"/>
              <w:keepLines w:val="0"/>
              <w:pageBreakBefore w:val="0"/>
              <w:widowControl/>
              <w:kinsoku/>
              <w:overflowPunct/>
              <w:topLinePunct w:val="0"/>
              <w:bidi w:val="0"/>
              <w:snapToGrid/>
              <w:spacing w:after="0"/>
              <w:jc w:val="center"/>
              <w:rPr>
                <w:rFonts w:hint="eastAsia" w:ascii="仿宋" w:hAnsi="仿宋" w:eastAsia="仿宋" w:cs="仿宋"/>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EXODOR/</w:t>
            </w:r>
          </w:p>
          <w:p w14:paraId="1DF337DF">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威莱克斯</w:t>
            </w:r>
          </w:p>
        </w:tc>
      </w:tr>
      <w:tr w14:paraId="13C3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814" w:type="dxa"/>
            <w:vAlign w:val="center"/>
          </w:tcPr>
          <w:p w14:paraId="1053C50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179</w:t>
            </w:r>
          </w:p>
        </w:tc>
        <w:tc>
          <w:tcPr>
            <w:tcW w:w="2107" w:type="dxa"/>
            <w:vAlign w:val="center"/>
          </w:tcPr>
          <w:p w14:paraId="257E036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捞渔网</w:t>
            </w:r>
          </w:p>
        </w:tc>
        <w:tc>
          <w:tcPr>
            <w:tcW w:w="3693" w:type="dxa"/>
            <w:vAlign w:val="center"/>
          </w:tcPr>
          <w:p w14:paraId="1723B82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不锈钢伸缩杆（≥3米），</w:t>
            </w:r>
          </w:p>
          <w:p w14:paraId="2FCA3C5D">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网口直径≥40cm</w:t>
            </w:r>
          </w:p>
        </w:tc>
        <w:tc>
          <w:tcPr>
            <w:tcW w:w="769" w:type="dxa"/>
            <w:vAlign w:val="center"/>
          </w:tcPr>
          <w:p w14:paraId="20C5F4C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31BB3A38">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10EFB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trPr>
        <w:tc>
          <w:tcPr>
            <w:tcW w:w="814" w:type="dxa"/>
            <w:vAlign w:val="center"/>
          </w:tcPr>
          <w:p w14:paraId="20BE14B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180</w:t>
            </w:r>
          </w:p>
        </w:tc>
        <w:tc>
          <w:tcPr>
            <w:tcW w:w="2107" w:type="dxa"/>
            <w:vAlign w:val="center"/>
          </w:tcPr>
          <w:p w14:paraId="2D65B02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垃圾桶内胆</w:t>
            </w:r>
          </w:p>
        </w:tc>
        <w:tc>
          <w:tcPr>
            <w:tcW w:w="3693" w:type="dxa"/>
            <w:vAlign w:val="center"/>
          </w:tcPr>
          <w:p w14:paraId="5CC1923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≥41cm×31CM</w:t>
            </w:r>
          </w:p>
        </w:tc>
        <w:tc>
          <w:tcPr>
            <w:tcW w:w="769" w:type="dxa"/>
            <w:vAlign w:val="center"/>
          </w:tcPr>
          <w:p w14:paraId="00201D8F">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905504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503D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trPr>
        <w:tc>
          <w:tcPr>
            <w:tcW w:w="814" w:type="dxa"/>
            <w:vAlign w:val="center"/>
          </w:tcPr>
          <w:p w14:paraId="62C8DCF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181</w:t>
            </w:r>
          </w:p>
        </w:tc>
        <w:tc>
          <w:tcPr>
            <w:tcW w:w="2107" w:type="dxa"/>
            <w:vAlign w:val="center"/>
          </w:tcPr>
          <w:p w14:paraId="608D5B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香薰补充液</w:t>
            </w:r>
          </w:p>
        </w:tc>
        <w:tc>
          <w:tcPr>
            <w:tcW w:w="3693" w:type="dxa"/>
            <w:vAlign w:val="center"/>
          </w:tcPr>
          <w:p w14:paraId="5662D83A">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栀子花香，≥520ml/瓶</w:t>
            </w:r>
          </w:p>
        </w:tc>
        <w:tc>
          <w:tcPr>
            <w:tcW w:w="769" w:type="dxa"/>
            <w:vAlign w:val="center"/>
          </w:tcPr>
          <w:p w14:paraId="4F01132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78CA05A9">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DA2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814" w:type="dxa"/>
            <w:vAlign w:val="center"/>
          </w:tcPr>
          <w:p w14:paraId="66B621C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182</w:t>
            </w:r>
          </w:p>
        </w:tc>
        <w:tc>
          <w:tcPr>
            <w:tcW w:w="2107" w:type="dxa"/>
            <w:vAlign w:val="center"/>
          </w:tcPr>
          <w:p w14:paraId="3BC9AEA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除锈剂</w:t>
            </w:r>
          </w:p>
        </w:tc>
        <w:tc>
          <w:tcPr>
            <w:tcW w:w="3693" w:type="dxa"/>
            <w:vAlign w:val="center"/>
          </w:tcPr>
          <w:p w14:paraId="567ABDF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2DC7501C">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199C79B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三和</w:t>
            </w:r>
          </w:p>
        </w:tc>
      </w:tr>
      <w:tr w14:paraId="2BDFA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14" w:type="dxa"/>
            <w:vAlign w:val="center"/>
          </w:tcPr>
          <w:p w14:paraId="62377D0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183</w:t>
            </w:r>
          </w:p>
        </w:tc>
        <w:tc>
          <w:tcPr>
            <w:tcW w:w="2107" w:type="dxa"/>
            <w:vAlign w:val="center"/>
          </w:tcPr>
          <w:p w14:paraId="3DEE9F9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棉纱口罩</w:t>
            </w:r>
          </w:p>
        </w:tc>
        <w:tc>
          <w:tcPr>
            <w:tcW w:w="3693" w:type="dxa"/>
            <w:vAlign w:val="center"/>
          </w:tcPr>
          <w:p w14:paraId="0520A0A8">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≥24层/张</w:t>
            </w:r>
          </w:p>
        </w:tc>
        <w:tc>
          <w:tcPr>
            <w:tcW w:w="769" w:type="dxa"/>
            <w:vAlign w:val="center"/>
          </w:tcPr>
          <w:p w14:paraId="7C35D9E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6FCA1AB9">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5B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814" w:type="dxa"/>
            <w:vAlign w:val="center"/>
          </w:tcPr>
          <w:p w14:paraId="5B38D5B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184</w:t>
            </w:r>
          </w:p>
        </w:tc>
        <w:tc>
          <w:tcPr>
            <w:tcW w:w="2107" w:type="dxa"/>
            <w:vAlign w:val="center"/>
          </w:tcPr>
          <w:p w14:paraId="7BF7D64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防毒面具</w:t>
            </w:r>
          </w:p>
        </w:tc>
        <w:tc>
          <w:tcPr>
            <w:tcW w:w="3693" w:type="dxa"/>
            <w:vAlign w:val="center"/>
          </w:tcPr>
          <w:p w14:paraId="507466C6">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尘毒呼吸防护套装</w:t>
            </w:r>
          </w:p>
        </w:tc>
        <w:tc>
          <w:tcPr>
            <w:tcW w:w="769" w:type="dxa"/>
            <w:vAlign w:val="center"/>
          </w:tcPr>
          <w:p w14:paraId="46F5A99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副</w:t>
            </w:r>
          </w:p>
        </w:tc>
        <w:tc>
          <w:tcPr>
            <w:tcW w:w="1587" w:type="dxa"/>
            <w:vAlign w:val="center"/>
          </w:tcPr>
          <w:p w14:paraId="6F5FB30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3A86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14" w:type="dxa"/>
            <w:vAlign w:val="center"/>
          </w:tcPr>
          <w:p w14:paraId="22E01DD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185</w:t>
            </w:r>
          </w:p>
        </w:tc>
        <w:tc>
          <w:tcPr>
            <w:tcW w:w="2107" w:type="dxa"/>
            <w:vAlign w:val="center"/>
          </w:tcPr>
          <w:p w14:paraId="08D801C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烟灰缸</w:t>
            </w:r>
          </w:p>
        </w:tc>
        <w:tc>
          <w:tcPr>
            <w:tcW w:w="3693" w:type="dxa"/>
            <w:vAlign w:val="center"/>
          </w:tcPr>
          <w:p w14:paraId="3B75173B">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≥15cm/个</w:t>
            </w:r>
          </w:p>
        </w:tc>
        <w:tc>
          <w:tcPr>
            <w:tcW w:w="769" w:type="dxa"/>
            <w:vAlign w:val="center"/>
          </w:tcPr>
          <w:p w14:paraId="3879B61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666A548C">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6A3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14" w:type="dxa"/>
            <w:vAlign w:val="center"/>
          </w:tcPr>
          <w:p w14:paraId="50B8248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186</w:t>
            </w:r>
          </w:p>
        </w:tc>
        <w:tc>
          <w:tcPr>
            <w:tcW w:w="2107" w:type="dxa"/>
            <w:vAlign w:val="center"/>
          </w:tcPr>
          <w:p w14:paraId="722AEF1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烟灰缸灭烟石子</w:t>
            </w:r>
          </w:p>
        </w:tc>
        <w:tc>
          <w:tcPr>
            <w:tcW w:w="3693" w:type="dxa"/>
            <w:vAlign w:val="center"/>
          </w:tcPr>
          <w:p w14:paraId="24BF571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≥0.3-0.6cm</w:t>
            </w:r>
          </w:p>
        </w:tc>
        <w:tc>
          <w:tcPr>
            <w:tcW w:w="769" w:type="dxa"/>
            <w:vAlign w:val="center"/>
          </w:tcPr>
          <w:p w14:paraId="189C393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斤</w:t>
            </w:r>
          </w:p>
        </w:tc>
        <w:tc>
          <w:tcPr>
            <w:tcW w:w="1587" w:type="dxa"/>
            <w:vAlign w:val="center"/>
          </w:tcPr>
          <w:p w14:paraId="293665F4">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8890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rPr>
        <w:tc>
          <w:tcPr>
            <w:tcW w:w="814" w:type="dxa"/>
            <w:vAlign w:val="center"/>
          </w:tcPr>
          <w:p w14:paraId="0586135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187</w:t>
            </w:r>
          </w:p>
        </w:tc>
        <w:tc>
          <w:tcPr>
            <w:tcW w:w="2107" w:type="dxa"/>
            <w:vAlign w:val="center"/>
          </w:tcPr>
          <w:p w14:paraId="1FA0DDCA">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湿纸巾</w:t>
            </w:r>
          </w:p>
        </w:tc>
        <w:tc>
          <w:tcPr>
            <w:tcW w:w="3693" w:type="dxa"/>
            <w:vAlign w:val="center"/>
          </w:tcPr>
          <w:p w14:paraId="5A9B1A2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≥10片/包（12包一条）独立包装</w:t>
            </w:r>
          </w:p>
        </w:tc>
        <w:tc>
          <w:tcPr>
            <w:tcW w:w="769" w:type="dxa"/>
            <w:vAlign w:val="center"/>
          </w:tcPr>
          <w:p w14:paraId="1D7F625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条</w:t>
            </w:r>
          </w:p>
        </w:tc>
        <w:tc>
          <w:tcPr>
            <w:tcW w:w="1587" w:type="dxa"/>
            <w:vAlign w:val="center"/>
          </w:tcPr>
          <w:p w14:paraId="41422E8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心相印</w:t>
            </w:r>
          </w:p>
        </w:tc>
      </w:tr>
      <w:tr w14:paraId="58B0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trPr>
        <w:tc>
          <w:tcPr>
            <w:tcW w:w="814" w:type="dxa"/>
            <w:vAlign w:val="center"/>
          </w:tcPr>
          <w:p w14:paraId="50B7259A">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188</w:t>
            </w:r>
          </w:p>
        </w:tc>
        <w:tc>
          <w:tcPr>
            <w:tcW w:w="2107" w:type="dxa"/>
            <w:vAlign w:val="center"/>
          </w:tcPr>
          <w:p w14:paraId="438D957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香皂</w:t>
            </w:r>
          </w:p>
        </w:tc>
        <w:tc>
          <w:tcPr>
            <w:tcW w:w="3693" w:type="dxa"/>
            <w:vAlign w:val="center"/>
          </w:tcPr>
          <w:p w14:paraId="349D83AC">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≥115g/盒</w:t>
            </w:r>
          </w:p>
        </w:tc>
        <w:tc>
          <w:tcPr>
            <w:tcW w:w="769" w:type="dxa"/>
            <w:vAlign w:val="center"/>
          </w:tcPr>
          <w:p w14:paraId="207CB3F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0C6469B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舒肤佳</w:t>
            </w:r>
          </w:p>
        </w:tc>
      </w:tr>
      <w:tr w14:paraId="177D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trPr>
        <w:tc>
          <w:tcPr>
            <w:tcW w:w="814" w:type="dxa"/>
            <w:vAlign w:val="center"/>
          </w:tcPr>
          <w:p w14:paraId="45B09AD6">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189</w:t>
            </w:r>
          </w:p>
        </w:tc>
        <w:tc>
          <w:tcPr>
            <w:tcW w:w="2107" w:type="dxa"/>
            <w:vAlign w:val="center"/>
          </w:tcPr>
          <w:p w14:paraId="45B6811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PVC多水管</w:t>
            </w:r>
          </w:p>
        </w:tc>
        <w:tc>
          <w:tcPr>
            <w:tcW w:w="3693" w:type="dxa"/>
            <w:vAlign w:val="center"/>
          </w:tcPr>
          <w:p w14:paraId="37C7F55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≥1寸（50m一圈）</w:t>
            </w:r>
          </w:p>
        </w:tc>
        <w:tc>
          <w:tcPr>
            <w:tcW w:w="769" w:type="dxa"/>
            <w:vAlign w:val="center"/>
          </w:tcPr>
          <w:p w14:paraId="19D8A4E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圈</w:t>
            </w:r>
          </w:p>
        </w:tc>
        <w:tc>
          <w:tcPr>
            <w:tcW w:w="1587" w:type="dxa"/>
            <w:vAlign w:val="center"/>
          </w:tcPr>
          <w:p w14:paraId="48A6E124">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8F8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814" w:type="dxa"/>
            <w:vAlign w:val="center"/>
          </w:tcPr>
          <w:p w14:paraId="3C211A3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190</w:t>
            </w:r>
          </w:p>
        </w:tc>
        <w:tc>
          <w:tcPr>
            <w:tcW w:w="2107" w:type="dxa"/>
            <w:vAlign w:val="center"/>
          </w:tcPr>
          <w:p w14:paraId="2803813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实木纸巾盒</w:t>
            </w:r>
          </w:p>
        </w:tc>
        <w:tc>
          <w:tcPr>
            <w:tcW w:w="3693" w:type="dxa"/>
            <w:vAlign w:val="center"/>
          </w:tcPr>
          <w:p w14:paraId="13495D1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≥30cm×25cm×7cm</w:t>
            </w:r>
          </w:p>
        </w:tc>
        <w:tc>
          <w:tcPr>
            <w:tcW w:w="769" w:type="dxa"/>
            <w:vAlign w:val="center"/>
          </w:tcPr>
          <w:p w14:paraId="6BCB260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61461673">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1B7B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814" w:type="dxa"/>
            <w:vAlign w:val="center"/>
          </w:tcPr>
          <w:p w14:paraId="458CE7F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191</w:t>
            </w:r>
          </w:p>
        </w:tc>
        <w:tc>
          <w:tcPr>
            <w:tcW w:w="2107" w:type="dxa"/>
            <w:vAlign w:val="center"/>
          </w:tcPr>
          <w:p w14:paraId="35C7BCD4">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雨伞</w:t>
            </w:r>
          </w:p>
        </w:tc>
        <w:tc>
          <w:tcPr>
            <w:tcW w:w="3693" w:type="dxa"/>
            <w:vAlign w:val="center"/>
          </w:tcPr>
          <w:p w14:paraId="19A8B2F8">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定制，西华LOGO</w:t>
            </w:r>
          </w:p>
        </w:tc>
        <w:tc>
          <w:tcPr>
            <w:tcW w:w="769" w:type="dxa"/>
            <w:vAlign w:val="center"/>
          </w:tcPr>
          <w:p w14:paraId="58A373C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49C10212">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5ABCD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14" w:type="dxa"/>
            <w:vAlign w:val="center"/>
          </w:tcPr>
          <w:p w14:paraId="5DEC7C6F">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192</w:t>
            </w:r>
          </w:p>
        </w:tc>
        <w:tc>
          <w:tcPr>
            <w:tcW w:w="2107" w:type="dxa"/>
            <w:vAlign w:val="center"/>
          </w:tcPr>
          <w:p w14:paraId="39530EB2">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手帕纸</w:t>
            </w:r>
          </w:p>
        </w:tc>
        <w:tc>
          <w:tcPr>
            <w:tcW w:w="3693" w:type="dxa"/>
            <w:vAlign w:val="center"/>
          </w:tcPr>
          <w:p w14:paraId="3A2E471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≥4层8片/包(12包一条）</w:t>
            </w:r>
          </w:p>
        </w:tc>
        <w:tc>
          <w:tcPr>
            <w:tcW w:w="769" w:type="dxa"/>
            <w:vAlign w:val="center"/>
          </w:tcPr>
          <w:p w14:paraId="6ADC4D71">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条</w:t>
            </w:r>
          </w:p>
        </w:tc>
        <w:tc>
          <w:tcPr>
            <w:tcW w:w="1587" w:type="dxa"/>
            <w:vAlign w:val="center"/>
          </w:tcPr>
          <w:p w14:paraId="6D08D5B5">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680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1" w:hRule="atLeast"/>
        </w:trPr>
        <w:tc>
          <w:tcPr>
            <w:tcW w:w="814" w:type="dxa"/>
            <w:vAlign w:val="center"/>
          </w:tcPr>
          <w:p w14:paraId="5CECEFA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193</w:t>
            </w:r>
          </w:p>
        </w:tc>
        <w:tc>
          <w:tcPr>
            <w:tcW w:w="2107" w:type="dxa"/>
            <w:vAlign w:val="center"/>
          </w:tcPr>
          <w:p w14:paraId="4D0226E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粘鼠板</w:t>
            </w:r>
          </w:p>
        </w:tc>
        <w:tc>
          <w:tcPr>
            <w:tcW w:w="3693" w:type="dxa"/>
            <w:vAlign w:val="center"/>
          </w:tcPr>
          <w:p w14:paraId="208BE753">
            <w:pPr>
              <w:keepNext w:val="0"/>
              <w:keepLines w:val="0"/>
              <w:pageBreakBefore w:val="0"/>
              <w:widowControl/>
              <w:kinsoku/>
              <w:overflowPunct/>
              <w:topLinePunct w:val="0"/>
              <w:bidi w:val="0"/>
              <w:snapToGrid/>
              <w:spacing w:after="0"/>
              <w:jc w:val="center"/>
              <w:rPr>
                <w:rFonts w:hint="default" w:ascii="仿宋" w:hAnsi="仿宋" w:eastAsia="仿宋" w:cs="仿宋"/>
                <w:b w:val="0"/>
                <w:bCs w:val="0"/>
                <w:color w:val="0070C0"/>
                <w:kern w:val="0"/>
                <w:sz w:val="22"/>
                <w:szCs w:val="22"/>
                <w:lang w:val="en-US" w:eastAsia="zh-CN" w:bidi="ar"/>
              </w:rPr>
            </w:pPr>
            <w:r>
              <w:rPr>
                <w:rFonts w:hint="eastAsia" w:ascii="仿宋" w:hAnsi="仿宋" w:eastAsia="仿宋" w:cs="仿宋"/>
                <w:b w:val="0"/>
                <w:bCs w:val="0"/>
                <w:color w:val="0070C0"/>
                <w:kern w:val="0"/>
                <w:sz w:val="22"/>
                <w:szCs w:val="22"/>
                <w:lang w:val="en-US" w:eastAsia="zh-CN" w:bidi="ar"/>
              </w:rPr>
              <w:t>原尺寸：≥19.4cm</w:t>
            </w:r>
            <w:r>
              <w:rPr>
                <w:rFonts w:hint="eastAsia" w:ascii="仿宋" w:hAnsi="仿宋" w:eastAsia="仿宋" w:cs="仿宋"/>
                <w:b w:val="0"/>
                <w:bCs w:val="0"/>
                <w:i w:val="0"/>
                <w:iCs w:val="0"/>
                <w:color w:val="0070C0"/>
                <w:kern w:val="0"/>
                <w:sz w:val="22"/>
                <w:szCs w:val="22"/>
                <w:u w:val="none"/>
                <w:lang w:val="en-US" w:eastAsia="zh-CN" w:bidi="ar"/>
              </w:rPr>
              <w:t>×</w:t>
            </w:r>
            <w:r>
              <w:rPr>
                <w:rFonts w:hint="eastAsia" w:ascii="仿宋" w:hAnsi="仿宋" w:eastAsia="仿宋" w:cs="仿宋"/>
                <w:b w:val="0"/>
                <w:bCs w:val="0"/>
                <w:color w:val="0070C0"/>
                <w:kern w:val="0"/>
                <w:sz w:val="22"/>
                <w:szCs w:val="22"/>
                <w:lang w:val="en-US" w:eastAsia="zh-CN" w:bidi="ar"/>
              </w:rPr>
              <w:t>25.4cm；打开尺寸：42.2cm</w:t>
            </w:r>
            <w:r>
              <w:rPr>
                <w:rFonts w:hint="eastAsia" w:ascii="仿宋" w:hAnsi="仿宋" w:eastAsia="仿宋" w:cs="仿宋"/>
                <w:b w:val="0"/>
                <w:bCs w:val="0"/>
                <w:i w:val="0"/>
                <w:iCs w:val="0"/>
                <w:color w:val="0070C0"/>
                <w:kern w:val="0"/>
                <w:sz w:val="22"/>
                <w:szCs w:val="22"/>
                <w:u w:val="none"/>
                <w:lang w:val="en-US" w:eastAsia="zh-CN" w:bidi="ar"/>
              </w:rPr>
              <w:t>×</w:t>
            </w:r>
            <w:r>
              <w:rPr>
                <w:rFonts w:hint="eastAsia" w:ascii="仿宋" w:hAnsi="仿宋" w:eastAsia="仿宋" w:cs="仿宋"/>
                <w:b w:val="0"/>
                <w:bCs w:val="0"/>
                <w:color w:val="0070C0"/>
                <w:kern w:val="0"/>
                <w:sz w:val="22"/>
                <w:szCs w:val="22"/>
                <w:lang w:val="en-US" w:eastAsia="zh-CN" w:bidi="ar"/>
              </w:rPr>
              <w:t>28.2cm；胶水克数：60克；厚度：1cm</w:t>
            </w:r>
          </w:p>
        </w:tc>
        <w:tc>
          <w:tcPr>
            <w:tcW w:w="769" w:type="dxa"/>
            <w:vAlign w:val="center"/>
          </w:tcPr>
          <w:p w14:paraId="64B3EB40">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5BD87B6">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967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rPr>
        <w:tc>
          <w:tcPr>
            <w:tcW w:w="814" w:type="dxa"/>
            <w:vAlign w:val="center"/>
          </w:tcPr>
          <w:p w14:paraId="2E4D296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194</w:t>
            </w:r>
          </w:p>
        </w:tc>
        <w:tc>
          <w:tcPr>
            <w:tcW w:w="2107" w:type="dxa"/>
            <w:vAlign w:val="center"/>
          </w:tcPr>
          <w:p w14:paraId="6250422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门口防滑地垫</w:t>
            </w:r>
          </w:p>
        </w:tc>
        <w:tc>
          <w:tcPr>
            <w:tcW w:w="3693" w:type="dxa"/>
            <w:vAlign w:val="center"/>
          </w:tcPr>
          <w:p w14:paraId="27475084">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≥1.8m/张</w:t>
            </w:r>
          </w:p>
        </w:tc>
        <w:tc>
          <w:tcPr>
            <w:tcW w:w="769" w:type="dxa"/>
            <w:vAlign w:val="center"/>
          </w:tcPr>
          <w:p w14:paraId="2D07E5E2">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6CF766F0">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969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trPr>
        <w:tc>
          <w:tcPr>
            <w:tcW w:w="814" w:type="dxa"/>
            <w:vAlign w:val="center"/>
          </w:tcPr>
          <w:p w14:paraId="43803037">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195</w:t>
            </w:r>
          </w:p>
        </w:tc>
        <w:tc>
          <w:tcPr>
            <w:tcW w:w="2107" w:type="dxa"/>
            <w:vAlign w:val="center"/>
          </w:tcPr>
          <w:p w14:paraId="07C00103">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门口防滑地垫</w:t>
            </w:r>
          </w:p>
        </w:tc>
        <w:tc>
          <w:tcPr>
            <w:tcW w:w="3693" w:type="dxa"/>
            <w:vAlign w:val="center"/>
          </w:tcPr>
          <w:p w14:paraId="4CA9E026">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≥1.6m/张</w:t>
            </w:r>
          </w:p>
        </w:tc>
        <w:tc>
          <w:tcPr>
            <w:tcW w:w="769" w:type="dxa"/>
            <w:vAlign w:val="center"/>
          </w:tcPr>
          <w:p w14:paraId="7CCF3D89">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0241A4F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64D43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14" w:type="dxa"/>
            <w:vAlign w:val="center"/>
          </w:tcPr>
          <w:p w14:paraId="514EA5E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196</w:t>
            </w:r>
          </w:p>
        </w:tc>
        <w:tc>
          <w:tcPr>
            <w:tcW w:w="2107" w:type="dxa"/>
            <w:vAlign w:val="center"/>
          </w:tcPr>
          <w:p w14:paraId="6CDEF20D">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门口防滑地垫</w:t>
            </w:r>
          </w:p>
        </w:tc>
        <w:tc>
          <w:tcPr>
            <w:tcW w:w="3693" w:type="dxa"/>
            <w:vAlign w:val="center"/>
          </w:tcPr>
          <w:p w14:paraId="686E50F7">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≥1.5m/张</w:t>
            </w:r>
          </w:p>
        </w:tc>
        <w:tc>
          <w:tcPr>
            <w:tcW w:w="769" w:type="dxa"/>
            <w:vAlign w:val="center"/>
          </w:tcPr>
          <w:p w14:paraId="3F533DC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张</w:t>
            </w:r>
          </w:p>
        </w:tc>
        <w:tc>
          <w:tcPr>
            <w:tcW w:w="1587" w:type="dxa"/>
            <w:vAlign w:val="center"/>
          </w:tcPr>
          <w:p w14:paraId="27E835C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07C2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814" w:type="dxa"/>
            <w:vAlign w:val="center"/>
          </w:tcPr>
          <w:p w14:paraId="140E137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197</w:t>
            </w:r>
          </w:p>
        </w:tc>
        <w:tc>
          <w:tcPr>
            <w:tcW w:w="2107" w:type="dxa"/>
            <w:vAlign w:val="center"/>
          </w:tcPr>
          <w:p w14:paraId="5D900DB3">
            <w:pPr>
              <w:keepNext w:val="0"/>
              <w:keepLines w:val="0"/>
              <w:pageBreakBefore w:val="0"/>
              <w:widowControl/>
              <w:suppressLineNumbers w:val="0"/>
              <w:kinsoku/>
              <w:overflowPunct/>
              <w:topLinePunct w:val="0"/>
              <w:bidi w:val="0"/>
              <w:snapToGrid/>
              <w:spacing w:after="0"/>
              <w:jc w:val="center"/>
              <w:textAlignment w:val="center"/>
              <w:rPr>
                <w:rFonts w:hint="default"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空气清新剂</w:t>
            </w:r>
          </w:p>
        </w:tc>
        <w:tc>
          <w:tcPr>
            <w:tcW w:w="3693" w:type="dxa"/>
            <w:vAlign w:val="center"/>
          </w:tcPr>
          <w:p w14:paraId="7F46678E">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≥500mL/瓶</w:t>
            </w:r>
          </w:p>
        </w:tc>
        <w:tc>
          <w:tcPr>
            <w:tcW w:w="769" w:type="dxa"/>
            <w:vAlign w:val="center"/>
          </w:tcPr>
          <w:p w14:paraId="202EDAF5">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6503F15B">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7E1F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8" w:hRule="atLeast"/>
        </w:trPr>
        <w:tc>
          <w:tcPr>
            <w:tcW w:w="814" w:type="dxa"/>
            <w:vAlign w:val="center"/>
          </w:tcPr>
          <w:p w14:paraId="3BCCFBA3">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color w:val="4472C4" w:themeColor="accent5"/>
                <w:kern w:val="0"/>
                <w:sz w:val="22"/>
                <w:szCs w:val="22"/>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198</w:t>
            </w:r>
          </w:p>
        </w:tc>
        <w:tc>
          <w:tcPr>
            <w:tcW w:w="2107" w:type="dxa"/>
            <w:vAlign w:val="center"/>
          </w:tcPr>
          <w:p w14:paraId="30A58AB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香皂</w:t>
            </w:r>
          </w:p>
        </w:tc>
        <w:tc>
          <w:tcPr>
            <w:tcW w:w="3693" w:type="dxa"/>
            <w:vAlign w:val="center"/>
          </w:tcPr>
          <w:p w14:paraId="23E04B5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≥18克，植物油皂基，</w:t>
            </w:r>
          </w:p>
          <w:p w14:paraId="489BB58B">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高端进口香料</w:t>
            </w:r>
          </w:p>
        </w:tc>
        <w:tc>
          <w:tcPr>
            <w:tcW w:w="769" w:type="dxa"/>
            <w:vAlign w:val="center"/>
          </w:tcPr>
          <w:p w14:paraId="578579F7">
            <w:pPr>
              <w:keepNext w:val="0"/>
              <w:keepLines w:val="0"/>
              <w:pageBreakBefore w:val="0"/>
              <w:widowControl/>
              <w:suppressLineNumbers w:val="0"/>
              <w:kinsoku/>
              <w:overflowPunct/>
              <w:topLinePunct w:val="0"/>
              <w:bidi w:val="0"/>
              <w:snapToGrid/>
              <w:spacing w:after="0"/>
              <w:jc w:val="center"/>
              <w:textAlignment w:val="center"/>
              <w:rPr>
                <w:rFonts w:hint="eastAsia" w:ascii="宋体" w:hAnsi="宋体" w:eastAsia="宋体" w:cs="宋体"/>
                <w:b w:val="0"/>
                <w:bCs w:val="0"/>
                <w:color w:val="0070C0"/>
                <w:kern w:val="0"/>
                <w:sz w:val="22"/>
                <w:szCs w:val="22"/>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2ABBF757">
            <w:pPr>
              <w:keepNext w:val="0"/>
              <w:keepLines w:val="0"/>
              <w:pageBreakBefore w:val="0"/>
              <w:widowControl/>
              <w:kinsoku/>
              <w:overflowPunct/>
              <w:topLinePunct w:val="0"/>
              <w:bidi w:val="0"/>
              <w:snapToGrid/>
              <w:spacing w:after="0"/>
              <w:jc w:val="center"/>
              <w:rPr>
                <w:rFonts w:hint="eastAsia" w:ascii="宋体" w:hAnsi="宋体" w:eastAsia="宋体" w:cs="宋体"/>
                <w:b w:val="0"/>
                <w:bCs w:val="0"/>
                <w:color w:val="0070C0"/>
                <w:kern w:val="0"/>
                <w:sz w:val="22"/>
                <w:szCs w:val="22"/>
                <w:lang w:val="en-US" w:eastAsia="zh-CN" w:bidi="ar"/>
              </w:rPr>
            </w:pPr>
          </w:p>
        </w:tc>
      </w:tr>
      <w:tr w14:paraId="2E81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814" w:type="dxa"/>
            <w:vAlign w:val="center"/>
          </w:tcPr>
          <w:p w14:paraId="2A4ACB8F">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199</w:t>
            </w:r>
          </w:p>
        </w:tc>
        <w:tc>
          <w:tcPr>
            <w:tcW w:w="2107" w:type="dxa"/>
            <w:vAlign w:val="center"/>
          </w:tcPr>
          <w:p w14:paraId="7E910C5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牙具（套装）</w:t>
            </w:r>
          </w:p>
        </w:tc>
        <w:tc>
          <w:tcPr>
            <w:tcW w:w="3693" w:type="dxa"/>
            <w:vAlign w:val="center"/>
          </w:tcPr>
          <w:p w14:paraId="782BBFA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≥3克牙膏、秸秆牙刷，竹炭毛</w:t>
            </w:r>
          </w:p>
        </w:tc>
        <w:tc>
          <w:tcPr>
            <w:tcW w:w="769" w:type="dxa"/>
            <w:vAlign w:val="center"/>
          </w:tcPr>
          <w:p w14:paraId="2969F1BD">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5590D33B">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13D0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814" w:type="dxa"/>
            <w:vAlign w:val="center"/>
          </w:tcPr>
          <w:p w14:paraId="242E608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200</w:t>
            </w:r>
          </w:p>
        </w:tc>
        <w:tc>
          <w:tcPr>
            <w:tcW w:w="2107" w:type="dxa"/>
            <w:vAlign w:val="center"/>
          </w:tcPr>
          <w:p w14:paraId="1CEAA00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梳子</w:t>
            </w:r>
          </w:p>
        </w:tc>
        <w:tc>
          <w:tcPr>
            <w:tcW w:w="3693" w:type="dxa"/>
            <w:vAlign w:val="center"/>
          </w:tcPr>
          <w:p w14:paraId="3EA15922">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秸秆长条梳，入防水牛皮纸</w:t>
            </w:r>
          </w:p>
        </w:tc>
        <w:tc>
          <w:tcPr>
            <w:tcW w:w="769" w:type="dxa"/>
            <w:vAlign w:val="center"/>
          </w:tcPr>
          <w:p w14:paraId="10496D3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7B47CD94">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F8E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14" w:type="dxa"/>
            <w:vAlign w:val="center"/>
          </w:tcPr>
          <w:p w14:paraId="3ADBC0C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201</w:t>
            </w:r>
          </w:p>
        </w:tc>
        <w:tc>
          <w:tcPr>
            <w:tcW w:w="2107" w:type="dxa"/>
            <w:vAlign w:val="center"/>
          </w:tcPr>
          <w:p w14:paraId="607E8BF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浴帽</w:t>
            </w:r>
          </w:p>
        </w:tc>
        <w:tc>
          <w:tcPr>
            <w:tcW w:w="3693" w:type="dxa"/>
            <w:vAlign w:val="center"/>
          </w:tcPr>
          <w:p w14:paraId="775415BB">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高压条形浴帽入防水牛皮纸</w:t>
            </w:r>
          </w:p>
        </w:tc>
        <w:tc>
          <w:tcPr>
            <w:tcW w:w="769" w:type="dxa"/>
            <w:vAlign w:val="center"/>
          </w:tcPr>
          <w:p w14:paraId="0E3CBBC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71EBCE2D">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3B8F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814" w:type="dxa"/>
            <w:vAlign w:val="center"/>
          </w:tcPr>
          <w:p w14:paraId="2DDFC9E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202</w:t>
            </w:r>
          </w:p>
        </w:tc>
        <w:tc>
          <w:tcPr>
            <w:tcW w:w="2107" w:type="dxa"/>
            <w:vAlign w:val="center"/>
          </w:tcPr>
          <w:p w14:paraId="2BCD2ECC">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沐浴液</w:t>
            </w:r>
          </w:p>
        </w:tc>
        <w:tc>
          <w:tcPr>
            <w:tcW w:w="3693" w:type="dxa"/>
            <w:vAlign w:val="center"/>
          </w:tcPr>
          <w:p w14:paraId="678C327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≥750ml/瓶</w:t>
            </w:r>
          </w:p>
        </w:tc>
        <w:tc>
          <w:tcPr>
            <w:tcW w:w="769" w:type="dxa"/>
            <w:vAlign w:val="center"/>
          </w:tcPr>
          <w:p w14:paraId="0E14DF7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75B851DC">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339C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trPr>
        <w:tc>
          <w:tcPr>
            <w:tcW w:w="814" w:type="dxa"/>
            <w:vAlign w:val="center"/>
          </w:tcPr>
          <w:p w14:paraId="72E62EC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203</w:t>
            </w:r>
          </w:p>
        </w:tc>
        <w:tc>
          <w:tcPr>
            <w:tcW w:w="2107" w:type="dxa"/>
            <w:vAlign w:val="center"/>
          </w:tcPr>
          <w:p w14:paraId="4296F724">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洗发液</w:t>
            </w:r>
          </w:p>
        </w:tc>
        <w:tc>
          <w:tcPr>
            <w:tcW w:w="3693" w:type="dxa"/>
            <w:vAlign w:val="center"/>
          </w:tcPr>
          <w:p w14:paraId="566FAFE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≥750ml/瓶</w:t>
            </w:r>
          </w:p>
        </w:tc>
        <w:tc>
          <w:tcPr>
            <w:tcW w:w="769" w:type="dxa"/>
            <w:vAlign w:val="center"/>
          </w:tcPr>
          <w:p w14:paraId="2C326F2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050EA524">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5461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814" w:type="dxa"/>
            <w:vAlign w:val="center"/>
          </w:tcPr>
          <w:p w14:paraId="1EA4010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204</w:t>
            </w:r>
          </w:p>
        </w:tc>
        <w:tc>
          <w:tcPr>
            <w:tcW w:w="2107" w:type="dxa"/>
            <w:vAlign w:val="center"/>
          </w:tcPr>
          <w:p w14:paraId="39B5E8D3">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洗漱包</w:t>
            </w:r>
          </w:p>
        </w:tc>
        <w:tc>
          <w:tcPr>
            <w:tcW w:w="3693" w:type="dxa"/>
            <w:vAlign w:val="center"/>
          </w:tcPr>
          <w:p w14:paraId="2D63733B">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≥9件以上/套</w:t>
            </w:r>
          </w:p>
        </w:tc>
        <w:tc>
          <w:tcPr>
            <w:tcW w:w="769" w:type="dxa"/>
            <w:vAlign w:val="center"/>
          </w:tcPr>
          <w:p w14:paraId="447E100F">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045AA8C5">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5FB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4" w:type="dxa"/>
            <w:vAlign w:val="center"/>
          </w:tcPr>
          <w:p w14:paraId="53E3D781">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205</w:t>
            </w:r>
          </w:p>
        </w:tc>
        <w:tc>
          <w:tcPr>
            <w:tcW w:w="2107" w:type="dxa"/>
            <w:vAlign w:val="center"/>
          </w:tcPr>
          <w:p w14:paraId="674A5B3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一次性拖鞋</w:t>
            </w:r>
          </w:p>
        </w:tc>
        <w:tc>
          <w:tcPr>
            <w:tcW w:w="3693" w:type="dxa"/>
            <w:vAlign w:val="center"/>
          </w:tcPr>
          <w:p w14:paraId="709831DF">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≥7个底厚</w:t>
            </w:r>
          </w:p>
        </w:tc>
        <w:tc>
          <w:tcPr>
            <w:tcW w:w="769" w:type="dxa"/>
            <w:vAlign w:val="center"/>
          </w:tcPr>
          <w:p w14:paraId="2878B79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3B9DDCF7">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617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814" w:type="dxa"/>
            <w:vAlign w:val="center"/>
          </w:tcPr>
          <w:p w14:paraId="1358B44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206</w:t>
            </w:r>
          </w:p>
        </w:tc>
        <w:tc>
          <w:tcPr>
            <w:tcW w:w="2107" w:type="dxa"/>
            <w:vAlign w:val="center"/>
          </w:tcPr>
          <w:p w14:paraId="464890EC">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塑胶拖鞋</w:t>
            </w:r>
          </w:p>
        </w:tc>
        <w:tc>
          <w:tcPr>
            <w:tcW w:w="3693" w:type="dxa"/>
            <w:vAlign w:val="center"/>
          </w:tcPr>
          <w:p w14:paraId="1A519A3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尺码：36-47，pvc</w:t>
            </w:r>
          </w:p>
        </w:tc>
        <w:tc>
          <w:tcPr>
            <w:tcW w:w="769" w:type="dxa"/>
            <w:vAlign w:val="center"/>
          </w:tcPr>
          <w:p w14:paraId="26DD40CD">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w:t>
            </w:r>
          </w:p>
        </w:tc>
        <w:tc>
          <w:tcPr>
            <w:tcW w:w="1587" w:type="dxa"/>
            <w:vAlign w:val="center"/>
          </w:tcPr>
          <w:p w14:paraId="491008AE">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1BF1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4" w:type="dxa"/>
            <w:vAlign w:val="center"/>
          </w:tcPr>
          <w:p w14:paraId="3AE0BD1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207</w:t>
            </w:r>
          </w:p>
        </w:tc>
        <w:tc>
          <w:tcPr>
            <w:tcW w:w="2107" w:type="dxa"/>
            <w:vAlign w:val="center"/>
          </w:tcPr>
          <w:p w14:paraId="781C173C">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小垃圾袋（带耳）</w:t>
            </w:r>
          </w:p>
        </w:tc>
        <w:tc>
          <w:tcPr>
            <w:tcW w:w="3693" w:type="dxa"/>
            <w:vAlign w:val="center"/>
          </w:tcPr>
          <w:p w14:paraId="0E1C7B2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≥32cm×52cm、50把≥件</w:t>
            </w:r>
          </w:p>
        </w:tc>
        <w:tc>
          <w:tcPr>
            <w:tcW w:w="769" w:type="dxa"/>
            <w:vAlign w:val="center"/>
          </w:tcPr>
          <w:p w14:paraId="16AD043C">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689A1C31">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23C5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trPr>
        <w:tc>
          <w:tcPr>
            <w:tcW w:w="814" w:type="dxa"/>
            <w:vAlign w:val="center"/>
          </w:tcPr>
          <w:p w14:paraId="7053172D">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208</w:t>
            </w:r>
          </w:p>
        </w:tc>
        <w:tc>
          <w:tcPr>
            <w:tcW w:w="2107" w:type="dxa"/>
            <w:vAlign w:val="center"/>
          </w:tcPr>
          <w:p w14:paraId="5C4E30A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卷装垃圾袋</w:t>
            </w:r>
          </w:p>
        </w:tc>
        <w:tc>
          <w:tcPr>
            <w:tcW w:w="3693" w:type="dxa"/>
            <w:vAlign w:val="center"/>
          </w:tcPr>
          <w:p w14:paraId="2E7AE30D">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≥45cm×50cm、100卷/件，全新料</w:t>
            </w:r>
          </w:p>
        </w:tc>
        <w:tc>
          <w:tcPr>
            <w:tcW w:w="769" w:type="dxa"/>
            <w:vAlign w:val="center"/>
          </w:tcPr>
          <w:p w14:paraId="7905055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009AD476">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31D8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814" w:type="dxa"/>
            <w:vAlign w:val="center"/>
          </w:tcPr>
          <w:p w14:paraId="669E43E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209</w:t>
            </w:r>
          </w:p>
        </w:tc>
        <w:tc>
          <w:tcPr>
            <w:tcW w:w="2107" w:type="dxa"/>
            <w:vAlign w:val="center"/>
          </w:tcPr>
          <w:p w14:paraId="091D6B64">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白醋</w:t>
            </w:r>
          </w:p>
        </w:tc>
        <w:tc>
          <w:tcPr>
            <w:tcW w:w="3693" w:type="dxa"/>
            <w:vAlign w:val="center"/>
          </w:tcPr>
          <w:p w14:paraId="52848FE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≥5L/瓶</w:t>
            </w:r>
          </w:p>
        </w:tc>
        <w:tc>
          <w:tcPr>
            <w:tcW w:w="769" w:type="dxa"/>
            <w:vAlign w:val="center"/>
          </w:tcPr>
          <w:p w14:paraId="5EA8E0DF">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3600F674">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194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814" w:type="dxa"/>
            <w:vAlign w:val="center"/>
          </w:tcPr>
          <w:p w14:paraId="5247D6F5">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210</w:t>
            </w:r>
          </w:p>
        </w:tc>
        <w:tc>
          <w:tcPr>
            <w:tcW w:w="2107" w:type="dxa"/>
            <w:vAlign w:val="center"/>
          </w:tcPr>
          <w:p w14:paraId="44332073">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灭蚊片</w:t>
            </w:r>
          </w:p>
        </w:tc>
        <w:tc>
          <w:tcPr>
            <w:tcW w:w="3693" w:type="dxa"/>
            <w:vAlign w:val="center"/>
          </w:tcPr>
          <w:p w14:paraId="49D5F05B">
            <w:pPr>
              <w:keepNext w:val="0"/>
              <w:keepLines w:val="0"/>
              <w:pageBreakBefore w:val="0"/>
              <w:widowControl/>
              <w:suppressLineNumbers w:val="0"/>
              <w:tabs>
                <w:tab w:val="left" w:pos="765"/>
                <w:tab w:val="center" w:pos="1800"/>
              </w:tabs>
              <w:kinsoku/>
              <w:overflowPunct/>
              <w:topLinePunct w:val="0"/>
              <w:bidi w:val="0"/>
              <w:snapToGrid/>
              <w:spacing w:after="0"/>
              <w:jc w:val="left"/>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ab/>
            </w:r>
            <w:r>
              <w:rPr>
                <w:rFonts w:hint="eastAsia" w:ascii="仿宋" w:hAnsi="仿宋" w:eastAsia="仿宋" w:cs="仿宋"/>
                <w:b w:val="0"/>
                <w:bCs w:val="0"/>
                <w:i w:val="0"/>
                <w:iCs w:val="0"/>
                <w:color w:val="0070C0"/>
                <w:kern w:val="0"/>
                <w:sz w:val="22"/>
                <w:szCs w:val="22"/>
                <w:u w:val="none"/>
                <w:lang w:val="en-US" w:eastAsia="zh-CN" w:bidi="ar"/>
              </w:rPr>
              <w:t>≥60片/盒，无味</w:t>
            </w:r>
          </w:p>
        </w:tc>
        <w:tc>
          <w:tcPr>
            <w:tcW w:w="769" w:type="dxa"/>
            <w:vAlign w:val="center"/>
          </w:tcPr>
          <w:p w14:paraId="0C4B08C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盒</w:t>
            </w:r>
          </w:p>
        </w:tc>
        <w:tc>
          <w:tcPr>
            <w:tcW w:w="1587" w:type="dxa"/>
            <w:vAlign w:val="center"/>
          </w:tcPr>
          <w:p w14:paraId="46D96067">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3BAA4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3" w:hRule="atLeast"/>
        </w:trPr>
        <w:tc>
          <w:tcPr>
            <w:tcW w:w="814" w:type="dxa"/>
            <w:vAlign w:val="center"/>
          </w:tcPr>
          <w:p w14:paraId="46E5B29C">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211</w:t>
            </w:r>
          </w:p>
        </w:tc>
        <w:tc>
          <w:tcPr>
            <w:tcW w:w="2107" w:type="dxa"/>
            <w:vAlign w:val="center"/>
          </w:tcPr>
          <w:p w14:paraId="69F62B1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电热蚊香片加热器</w:t>
            </w:r>
          </w:p>
        </w:tc>
        <w:tc>
          <w:tcPr>
            <w:tcW w:w="3693" w:type="dxa"/>
            <w:vAlign w:val="center"/>
          </w:tcPr>
          <w:p w14:paraId="0ED647AE">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拖线蚊香片加热器，</w:t>
            </w:r>
          </w:p>
          <w:p w14:paraId="1871236A">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电线≥1.1米，直径≥11cm  </w:t>
            </w:r>
          </w:p>
        </w:tc>
        <w:tc>
          <w:tcPr>
            <w:tcW w:w="769" w:type="dxa"/>
            <w:vAlign w:val="center"/>
          </w:tcPr>
          <w:p w14:paraId="0316C49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2E45460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彩虹</w:t>
            </w:r>
          </w:p>
        </w:tc>
      </w:tr>
      <w:tr w14:paraId="4C872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814" w:type="dxa"/>
            <w:vAlign w:val="center"/>
          </w:tcPr>
          <w:p w14:paraId="130AF63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212</w:t>
            </w:r>
          </w:p>
        </w:tc>
        <w:tc>
          <w:tcPr>
            <w:tcW w:w="2107" w:type="dxa"/>
            <w:vAlign w:val="center"/>
          </w:tcPr>
          <w:p w14:paraId="0C705A3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盘香</w:t>
            </w:r>
          </w:p>
        </w:tc>
        <w:tc>
          <w:tcPr>
            <w:tcW w:w="3693" w:type="dxa"/>
            <w:vAlign w:val="center"/>
          </w:tcPr>
          <w:p w14:paraId="1B5C4AE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≥12小时/20盘</w:t>
            </w:r>
          </w:p>
        </w:tc>
        <w:tc>
          <w:tcPr>
            <w:tcW w:w="769" w:type="dxa"/>
            <w:vAlign w:val="center"/>
          </w:tcPr>
          <w:p w14:paraId="75A95EB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盘</w:t>
            </w:r>
          </w:p>
        </w:tc>
        <w:tc>
          <w:tcPr>
            <w:tcW w:w="1587" w:type="dxa"/>
            <w:vAlign w:val="center"/>
          </w:tcPr>
          <w:p w14:paraId="38AAC3CD">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03269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814" w:type="dxa"/>
            <w:vAlign w:val="center"/>
          </w:tcPr>
          <w:p w14:paraId="5D83DB5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213</w:t>
            </w:r>
          </w:p>
        </w:tc>
        <w:tc>
          <w:tcPr>
            <w:tcW w:w="2107" w:type="dxa"/>
            <w:vAlign w:val="center"/>
          </w:tcPr>
          <w:p w14:paraId="72218AC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马桶管道疏通剂</w:t>
            </w:r>
          </w:p>
        </w:tc>
        <w:tc>
          <w:tcPr>
            <w:tcW w:w="3693" w:type="dxa"/>
            <w:vAlign w:val="center"/>
          </w:tcPr>
          <w:p w14:paraId="68BA4CC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≥1000克/瓶</w:t>
            </w:r>
          </w:p>
        </w:tc>
        <w:tc>
          <w:tcPr>
            <w:tcW w:w="769" w:type="dxa"/>
            <w:vAlign w:val="center"/>
          </w:tcPr>
          <w:p w14:paraId="34950E4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130C5C25">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7A728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14" w:type="dxa"/>
            <w:vAlign w:val="center"/>
          </w:tcPr>
          <w:p w14:paraId="1ACCF212">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214</w:t>
            </w:r>
          </w:p>
        </w:tc>
        <w:tc>
          <w:tcPr>
            <w:tcW w:w="2107" w:type="dxa"/>
            <w:vAlign w:val="center"/>
          </w:tcPr>
          <w:p w14:paraId="451029FB">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鞋刷(长柄）</w:t>
            </w:r>
          </w:p>
        </w:tc>
        <w:tc>
          <w:tcPr>
            <w:tcW w:w="3693" w:type="dxa"/>
            <w:vAlign w:val="center"/>
          </w:tcPr>
          <w:p w14:paraId="58504E66">
            <w:pPr>
              <w:keepNext w:val="0"/>
              <w:keepLines w:val="0"/>
              <w:pageBreakBefore w:val="0"/>
              <w:widowControl/>
              <w:kinsoku/>
              <w:overflowPunct/>
              <w:topLinePunct w:val="0"/>
              <w:bidi w:val="0"/>
              <w:snapToGrid/>
              <w:spacing w:after="0"/>
              <w:jc w:val="center"/>
              <w:rPr>
                <w:rFonts w:hint="default"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PET刷毛</w:t>
            </w:r>
          </w:p>
        </w:tc>
        <w:tc>
          <w:tcPr>
            <w:tcW w:w="769" w:type="dxa"/>
            <w:vAlign w:val="center"/>
          </w:tcPr>
          <w:p w14:paraId="6620484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把</w:t>
            </w:r>
          </w:p>
        </w:tc>
        <w:tc>
          <w:tcPr>
            <w:tcW w:w="1587" w:type="dxa"/>
            <w:vAlign w:val="center"/>
          </w:tcPr>
          <w:p w14:paraId="34183852">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548E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814" w:type="dxa"/>
            <w:vAlign w:val="center"/>
          </w:tcPr>
          <w:p w14:paraId="1A02E20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215</w:t>
            </w:r>
          </w:p>
        </w:tc>
        <w:tc>
          <w:tcPr>
            <w:tcW w:w="2107" w:type="dxa"/>
            <w:vAlign w:val="center"/>
          </w:tcPr>
          <w:p w14:paraId="3C88FDD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卷纸1</w:t>
            </w:r>
          </w:p>
        </w:tc>
        <w:tc>
          <w:tcPr>
            <w:tcW w:w="3693" w:type="dxa"/>
            <w:vAlign w:val="center"/>
          </w:tcPr>
          <w:p w14:paraId="6A8E602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BT910、140G、≥10卷/提、6提/件</w:t>
            </w:r>
          </w:p>
        </w:tc>
        <w:tc>
          <w:tcPr>
            <w:tcW w:w="769" w:type="dxa"/>
            <w:vAlign w:val="center"/>
          </w:tcPr>
          <w:p w14:paraId="1220DC24">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提</w:t>
            </w:r>
          </w:p>
        </w:tc>
        <w:tc>
          <w:tcPr>
            <w:tcW w:w="1587" w:type="dxa"/>
            <w:vAlign w:val="center"/>
          </w:tcPr>
          <w:p w14:paraId="776B17F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心相印</w:t>
            </w:r>
          </w:p>
        </w:tc>
      </w:tr>
      <w:tr w14:paraId="4CB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2" w:hRule="atLeast"/>
        </w:trPr>
        <w:tc>
          <w:tcPr>
            <w:tcW w:w="814" w:type="dxa"/>
            <w:vAlign w:val="center"/>
          </w:tcPr>
          <w:p w14:paraId="041088DF">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216</w:t>
            </w:r>
          </w:p>
        </w:tc>
        <w:tc>
          <w:tcPr>
            <w:tcW w:w="2107" w:type="dxa"/>
            <w:vAlign w:val="center"/>
          </w:tcPr>
          <w:p w14:paraId="5E5AE32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卷纸2</w:t>
            </w:r>
          </w:p>
        </w:tc>
        <w:tc>
          <w:tcPr>
            <w:tcW w:w="3693" w:type="dxa"/>
            <w:vAlign w:val="center"/>
          </w:tcPr>
          <w:p w14:paraId="00108BE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≥80克-90克/卷、120卷/件</w:t>
            </w:r>
          </w:p>
        </w:tc>
        <w:tc>
          <w:tcPr>
            <w:tcW w:w="769" w:type="dxa"/>
            <w:vAlign w:val="center"/>
          </w:tcPr>
          <w:p w14:paraId="09182C3B">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5C7B163D">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50F4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9" w:hRule="atLeast"/>
        </w:trPr>
        <w:tc>
          <w:tcPr>
            <w:tcW w:w="814" w:type="dxa"/>
            <w:vAlign w:val="center"/>
          </w:tcPr>
          <w:p w14:paraId="018DA010">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217</w:t>
            </w:r>
          </w:p>
        </w:tc>
        <w:tc>
          <w:tcPr>
            <w:tcW w:w="2107" w:type="dxa"/>
            <w:vAlign w:val="center"/>
          </w:tcPr>
          <w:p w14:paraId="1FF9E7A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抽纸2</w:t>
            </w:r>
          </w:p>
        </w:tc>
        <w:tc>
          <w:tcPr>
            <w:tcW w:w="3693" w:type="dxa"/>
            <w:vAlign w:val="center"/>
          </w:tcPr>
          <w:p w14:paraId="7CA3D4EF">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≥80克-90克/包、120包/件</w:t>
            </w:r>
          </w:p>
        </w:tc>
        <w:tc>
          <w:tcPr>
            <w:tcW w:w="769" w:type="dxa"/>
            <w:vAlign w:val="center"/>
          </w:tcPr>
          <w:p w14:paraId="344FD0E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件</w:t>
            </w:r>
          </w:p>
        </w:tc>
        <w:tc>
          <w:tcPr>
            <w:tcW w:w="1587" w:type="dxa"/>
            <w:vAlign w:val="center"/>
          </w:tcPr>
          <w:p w14:paraId="420A1F8E">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08AA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trPr>
        <w:tc>
          <w:tcPr>
            <w:tcW w:w="814" w:type="dxa"/>
            <w:vAlign w:val="center"/>
          </w:tcPr>
          <w:p w14:paraId="4C40E7F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218</w:t>
            </w:r>
          </w:p>
        </w:tc>
        <w:tc>
          <w:tcPr>
            <w:tcW w:w="2107" w:type="dxa"/>
            <w:vAlign w:val="center"/>
          </w:tcPr>
          <w:p w14:paraId="501303C3">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面盆刷</w:t>
            </w:r>
          </w:p>
        </w:tc>
        <w:tc>
          <w:tcPr>
            <w:tcW w:w="3693" w:type="dxa"/>
            <w:vAlign w:val="center"/>
          </w:tcPr>
          <w:p w14:paraId="0486C1CC">
            <w:pPr>
              <w:keepNext w:val="0"/>
              <w:keepLines w:val="0"/>
              <w:pageBreakBefore w:val="0"/>
              <w:widowControl/>
              <w:suppressLineNumbers w:val="0"/>
              <w:kinsoku/>
              <w:overflowPunct/>
              <w:topLinePunct w:val="0"/>
              <w:bidi w:val="0"/>
              <w:snapToGrid/>
              <w:spacing w:after="0"/>
              <w:jc w:val="center"/>
              <w:textAlignment w:val="center"/>
              <w:rPr>
                <w:rFonts w:hint="default"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PP+百洁布，尺寸：≥14cm×8cm</w:t>
            </w:r>
          </w:p>
        </w:tc>
        <w:tc>
          <w:tcPr>
            <w:tcW w:w="769" w:type="dxa"/>
            <w:vAlign w:val="center"/>
          </w:tcPr>
          <w:p w14:paraId="33B0515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个</w:t>
            </w:r>
          </w:p>
        </w:tc>
        <w:tc>
          <w:tcPr>
            <w:tcW w:w="1587" w:type="dxa"/>
            <w:vAlign w:val="center"/>
          </w:tcPr>
          <w:p w14:paraId="5BB30C26">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0FA8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trPr>
        <w:tc>
          <w:tcPr>
            <w:tcW w:w="814" w:type="dxa"/>
            <w:vAlign w:val="center"/>
          </w:tcPr>
          <w:p w14:paraId="16D40D6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219</w:t>
            </w:r>
          </w:p>
        </w:tc>
        <w:tc>
          <w:tcPr>
            <w:tcW w:w="2107" w:type="dxa"/>
            <w:vAlign w:val="center"/>
          </w:tcPr>
          <w:p w14:paraId="3164570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封口胶</w:t>
            </w:r>
          </w:p>
        </w:tc>
        <w:tc>
          <w:tcPr>
            <w:tcW w:w="3693" w:type="dxa"/>
            <w:vAlign w:val="center"/>
          </w:tcPr>
          <w:p w14:paraId="225BEC52">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宽：≥4.5cm</w:t>
            </w:r>
          </w:p>
        </w:tc>
        <w:tc>
          <w:tcPr>
            <w:tcW w:w="769" w:type="dxa"/>
            <w:vAlign w:val="center"/>
          </w:tcPr>
          <w:p w14:paraId="2A60E26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w:t>
            </w:r>
          </w:p>
        </w:tc>
        <w:tc>
          <w:tcPr>
            <w:tcW w:w="1587" w:type="dxa"/>
            <w:vAlign w:val="center"/>
          </w:tcPr>
          <w:p w14:paraId="7D236529">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新时达</w:t>
            </w:r>
          </w:p>
        </w:tc>
      </w:tr>
      <w:tr w14:paraId="0101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814" w:type="dxa"/>
            <w:vAlign w:val="center"/>
          </w:tcPr>
          <w:p w14:paraId="21BF923B">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220</w:t>
            </w:r>
          </w:p>
        </w:tc>
        <w:tc>
          <w:tcPr>
            <w:tcW w:w="2107" w:type="dxa"/>
            <w:vAlign w:val="center"/>
          </w:tcPr>
          <w:p w14:paraId="142B4E4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厕所疏通器</w:t>
            </w:r>
          </w:p>
        </w:tc>
        <w:tc>
          <w:tcPr>
            <w:tcW w:w="3693" w:type="dxa"/>
            <w:vAlign w:val="center"/>
          </w:tcPr>
          <w:p w14:paraId="32F067E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≥2米/根</w:t>
            </w:r>
          </w:p>
        </w:tc>
        <w:tc>
          <w:tcPr>
            <w:tcW w:w="769" w:type="dxa"/>
            <w:vAlign w:val="center"/>
          </w:tcPr>
          <w:p w14:paraId="254FB4D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根</w:t>
            </w:r>
          </w:p>
        </w:tc>
        <w:tc>
          <w:tcPr>
            <w:tcW w:w="1587" w:type="dxa"/>
            <w:vAlign w:val="center"/>
          </w:tcPr>
          <w:p w14:paraId="2E16A335">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1573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8" w:hRule="atLeast"/>
        </w:trPr>
        <w:tc>
          <w:tcPr>
            <w:tcW w:w="814" w:type="dxa"/>
            <w:vAlign w:val="center"/>
          </w:tcPr>
          <w:p w14:paraId="56477EC8">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221</w:t>
            </w:r>
          </w:p>
        </w:tc>
        <w:tc>
          <w:tcPr>
            <w:tcW w:w="2107" w:type="dxa"/>
            <w:vAlign w:val="center"/>
          </w:tcPr>
          <w:p w14:paraId="05EAAD2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组合扫把（塑料）</w:t>
            </w:r>
          </w:p>
        </w:tc>
        <w:tc>
          <w:tcPr>
            <w:tcW w:w="3693" w:type="dxa"/>
            <w:vAlign w:val="center"/>
          </w:tcPr>
          <w:p w14:paraId="1047ED7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套（含扫把、簸箕）</w:t>
            </w:r>
          </w:p>
        </w:tc>
        <w:tc>
          <w:tcPr>
            <w:tcW w:w="769" w:type="dxa"/>
            <w:vAlign w:val="center"/>
          </w:tcPr>
          <w:p w14:paraId="76310CC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套</w:t>
            </w:r>
          </w:p>
        </w:tc>
        <w:tc>
          <w:tcPr>
            <w:tcW w:w="1587" w:type="dxa"/>
            <w:vAlign w:val="center"/>
          </w:tcPr>
          <w:p w14:paraId="393A6308">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5191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trPr>
        <w:tc>
          <w:tcPr>
            <w:tcW w:w="814" w:type="dxa"/>
            <w:vAlign w:val="center"/>
          </w:tcPr>
          <w:p w14:paraId="759E629E">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222</w:t>
            </w:r>
          </w:p>
        </w:tc>
        <w:tc>
          <w:tcPr>
            <w:tcW w:w="2107" w:type="dxa"/>
            <w:vAlign w:val="center"/>
          </w:tcPr>
          <w:p w14:paraId="08D01566">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酒店专用布草推</w:t>
            </w:r>
            <w:bookmarkStart w:id="3" w:name="_GoBack"/>
            <w:bookmarkEnd w:id="3"/>
            <w:r>
              <w:rPr>
                <w:rFonts w:hint="eastAsia" w:ascii="仿宋" w:hAnsi="仿宋" w:eastAsia="仿宋" w:cs="仿宋"/>
                <w:b w:val="0"/>
                <w:bCs w:val="0"/>
                <w:i w:val="0"/>
                <w:iCs w:val="0"/>
                <w:color w:val="0070C0"/>
                <w:kern w:val="0"/>
                <w:sz w:val="22"/>
                <w:szCs w:val="22"/>
                <w:u w:val="none"/>
                <w:lang w:val="en-US" w:eastAsia="zh-CN" w:bidi="ar"/>
              </w:rPr>
              <w:t>车</w:t>
            </w:r>
          </w:p>
        </w:tc>
        <w:tc>
          <w:tcPr>
            <w:tcW w:w="3693" w:type="dxa"/>
            <w:vAlign w:val="center"/>
          </w:tcPr>
          <w:p w14:paraId="05FD10CD">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≥90cm×65cm×80cm</w:t>
            </w:r>
          </w:p>
        </w:tc>
        <w:tc>
          <w:tcPr>
            <w:tcW w:w="769" w:type="dxa"/>
            <w:vAlign w:val="center"/>
          </w:tcPr>
          <w:p w14:paraId="321A338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辆</w:t>
            </w:r>
          </w:p>
        </w:tc>
        <w:tc>
          <w:tcPr>
            <w:tcW w:w="1587" w:type="dxa"/>
            <w:vAlign w:val="center"/>
          </w:tcPr>
          <w:p w14:paraId="193B5198">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56F7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7" w:hRule="atLeast"/>
        </w:trPr>
        <w:tc>
          <w:tcPr>
            <w:tcW w:w="814" w:type="dxa"/>
            <w:vAlign w:val="center"/>
          </w:tcPr>
          <w:p w14:paraId="6363627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223</w:t>
            </w:r>
          </w:p>
        </w:tc>
        <w:tc>
          <w:tcPr>
            <w:tcW w:w="2107" w:type="dxa"/>
            <w:vAlign w:val="center"/>
          </w:tcPr>
          <w:p w14:paraId="02B56ECC">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酒店多功能清洁推车</w:t>
            </w:r>
          </w:p>
        </w:tc>
        <w:tc>
          <w:tcPr>
            <w:tcW w:w="3693" w:type="dxa"/>
            <w:vAlign w:val="center"/>
          </w:tcPr>
          <w:p w14:paraId="20FCA188">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升级万向轮，</w:t>
            </w:r>
          </w:p>
          <w:p w14:paraId="619A942E">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 xml:space="preserve">≥135cm×46cm×110cm  </w:t>
            </w:r>
          </w:p>
        </w:tc>
        <w:tc>
          <w:tcPr>
            <w:tcW w:w="769" w:type="dxa"/>
            <w:vAlign w:val="center"/>
          </w:tcPr>
          <w:p w14:paraId="35E17AF0">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辆</w:t>
            </w:r>
          </w:p>
        </w:tc>
        <w:tc>
          <w:tcPr>
            <w:tcW w:w="1587" w:type="dxa"/>
            <w:vAlign w:val="center"/>
          </w:tcPr>
          <w:p w14:paraId="22E911DD">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6BCA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814" w:type="dxa"/>
            <w:vAlign w:val="center"/>
          </w:tcPr>
          <w:p w14:paraId="16BE30D4">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224</w:t>
            </w:r>
          </w:p>
        </w:tc>
        <w:tc>
          <w:tcPr>
            <w:tcW w:w="2107" w:type="dxa"/>
            <w:vAlign w:val="center"/>
          </w:tcPr>
          <w:p w14:paraId="59EB75BA">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双面胶</w:t>
            </w:r>
          </w:p>
        </w:tc>
        <w:tc>
          <w:tcPr>
            <w:tcW w:w="3693" w:type="dxa"/>
            <w:vAlign w:val="center"/>
          </w:tcPr>
          <w:p w14:paraId="7A11F75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双面胶贸兴1.2cmAA*12码</w:t>
            </w:r>
          </w:p>
        </w:tc>
        <w:tc>
          <w:tcPr>
            <w:tcW w:w="769" w:type="dxa"/>
            <w:vAlign w:val="center"/>
          </w:tcPr>
          <w:p w14:paraId="24EDD89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卷</w:t>
            </w:r>
          </w:p>
        </w:tc>
        <w:tc>
          <w:tcPr>
            <w:tcW w:w="1587" w:type="dxa"/>
            <w:vAlign w:val="center"/>
          </w:tcPr>
          <w:p w14:paraId="5DB0BFE9">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r w14:paraId="4116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814" w:type="dxa"/>
            <w:vAlign w:val="center"/>
          </w:tcPr>
          <w:p w14:paraId="45701D29">
            <w:pPr>
              <w:keepNext w:val="0"/>
              <w:keepLines w:val="0"/>
              <w:pageBreakBefore w:val="0"/>
              <w:widowControl/>
              <w:suppressLineNumbers w:val="0"/>
              <w:kinsoku/>
              <w:wordWrap/>
              <w:overflowPunct/>
              <w:topLinePunct w:val="0"/>
              <w:autoSpaceDE w:val="0"/>
              <w:autoSpaceDN w:val="0"/>
              <w:bidi w:val="0"/>
              <w:adjustRightInd w:val="0"/>
              <w:snapToGrid/>
              <w:spacing w:after="0"/>
              <w:jc w:val="center"/>
              <w:textAlignment w:val="center"/>
              <w:rPr>
                <w:rFonts w:hint="eastAsia" w:ascii="仿宋" w:hAnsi="仿宋" w:eastAsia="仿宋" w:cs="仿宋"/>
                <w:b w:val="0"/>
                <w:bCs w:val="0"/>
                <w:i w:val="0"/>
                <w:iCs w:val="0"/>
                <w:color w:val="4472C4" w:themeColor="accent5"/>
                <w:kern w:val="0"/>
                <w:sz w:val="22"/>
                <w:szCs w:val="22"/>
                <w:u w:val="none"/>
                <w:lang w:val="en-US" w:eastAsia="zh-CN" w:bidi="ar"/>
                <w14:textFill>
                  <w14:solidFill>
                    <w14:schemeClr w14:val="accent5"/>
                  </w14:solidFill>
                </w14:textFill>
              </w:rPr>
            </w:pPr>
            <w:r>
              <w:rPr>
                <w:rFonts w:hint="eastAsia" w:ascii="仿宋" w:hAnsi="仿宋" w:eastAsia="仿宋" w:cs="仿宋"/>
                <w:i w:val="0"/>
                <w:iCs w:val="0"/>
                <w:color w:val="4472C4" w:themeColor="accent5"/>
                <w:kern w:val="0"/>
                <w:sz w:val="22"/>
                <w:szCs w:val="22"/>
                <w:u w:val="none"/>
                <w:lang w:val="en-US" w:eastAsia="zh-CN" w:bidi="ar"/>
                <w14:textFill>
                  <w14:solidFill>
                    <w14:schemeClr w14:val="accent5"/>
                  </w14:solidFill>
                </w14:textFill>
              </w:rPr>
              <w:t>225</w:t>
            </w:r>
          </w:p>
        </w:tc>
        <w:tc>
          <w:tcPr>
            <w:tcW w:w="2107" w:type="dxa"/>
            <w:vAlign w:val="center"/>
          </w:tcPr>
          <w:p w14:paraId="08BBACC7">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地漏除臭剂</w:t>
            </w:r>
          </w:p>
        </w:tc>
        <w:tc>
          <w:tcPr>
            <w:tcW w:w="3693" w:type="dxa"/>
            <w:vAlign w:val="center"/>
          </w:tcPr>
          <w:p w14:paraId="5064F2C5">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1升</w:t>
            </w:r>
          </w:p>
        </w:tc>
        <w:tc>
          <w:tcPr>
            <w:tcW w:w="769" w:type="dxa"/>
            <w:vAlign w:val="center"/>
          </w:tcPr>
          <w:p w14:paraId="06C5B7E1">
            <w:pPr>
              <w:keepNext w:val="0"/>
              <w:keepLines w:val="0"/>
              <w:pageBreakBefore w:val="0"/>
              <w:widowControl/>
              <w:suppressLineNumbers w:val="0"/>
              <w:kinsoku/>
              <w:overflowPunct/>
              <w:topLinePunct w:val="0"/>
              <w:bidi w:val="0"/>
              <w:snapToGrid/>
              <w:spacing w:after="0"/>
              <w:jc w:val="center"/>
              <w:textAlignment w:val="center"/>
              <w:rPr>
                <w:rFonts w:hint="eastAsia" w:ascii="仿宋" w:hAnsi="仿宋" w:eastAsia="仿宋" w:cs="仿宋"/>
                <w:b w:val="0"/>
                <w:bCs w:val="0"/>
                <w:i w:val="0"/>
                <w:iCs w:val="0"/>
                <w:color w:val="0070C0"/>
                <w:kern w:val="0"/>
                <w:sz w:val="22"/>
                <w:szCs w:val="22"/>
                <w:u w:val="none"/>
                <w:lang w:val="en-US" w:eastAsia="zh-CN" w:bidi="ar"/>
              </w:rPr>
            </w:pPr>
            <w:r>
              <w:rPr>
                <w:rFonts w:hint="eastAsia" w:ascii="仿宋" w:hAnsi="仿宋" w:eastAsia="仿宋" w:cs="仿宋"/>
                <w:b w:val="0"/>
                <w:bCs w:val="0"/>
                <w:i w:val="0"/>
                <w:iCs w:val="0"/>
                <w:color w:val="0070C0"/>
                <w:kern w:val="0"/>
                <w:sz w:val="22"/>
                <w:szCs w:val="22"/>
                <w:u w:val="none"/>
                <w:lang w:val="en-US" w:eastAsia="zh-CN" w:bidi="ar"/>
              </w:rPr>
              <w:t>瓶</w:t>
            </w:r>
          </w:p>
        </w:tc>
        <w:tc>
          <w:tcPr>
            <w:tcW w:w="1587" w:type="dxa"/>
            <w:vAlign w:val="center"/>
          </w:tcPr>
          <w:p w14:paraId="53B0F5B0">
            <w:pPr>
              <w:keepNext w:val="0"/>
              <w:keepLines w:val="0"/>
              <w:pageBreakBefore w:val="0"/>
              <w:widowControl/>
              <w:kinsoku/>
              <w:overflowPunct/>
              <w:topLinePunct w:val="0"/>
              <w:bidi w:val="0"/>
              <w:snapToGrid/>
              <w:spacing w:after="0"/>
              <w:jc w:val="center"/>
              <w:rPr>
                <w:rFonts w:hint="eastAsia" w:ascii="仿宋" w:hAnsi="仿宋" w:eastAsia="仿宋" w:cs="仿宋"/>
                <w:b w:val="0"/>
                <w:bCs w:val="0"/>
                <w:i w:val="0"/>
                <w:iCs w:val="0"/>
                <w:color w:val="0070C0"/>
                <w:kern w:val="0"/>
                <w:sz w:val="22"/>
                <w:szCs w:val="22"/>
                <w:u w:val="none"/>
                <w:lang w:val="en-US" w:eastAsia="zh-CN" w:bidi="ar"/>
              </w:rPr>
            </w:pPr>
          </w:p>
        </w:tc>
      </w:tr>
    </w:tbl>
    <w:p w14:paraId="4907213F">
      <w:pPr>
        <w:spacing w:before="156" w:beforeLines="50" w:line="560" w:lineRule="exact"/>
        <w:rPr>
          <w:rFonts w:ascii="仿宋" w:hAnsi="仿宋" w:eastAsia="仿宋" w:cs="仿宋"/>
          <w:b/>
          <w:bCs/>
          <w:color w:val="000000"/>
          <w:sz w:val="30"/>
          <w:szCs w:val="30"/>
        </w:rPr>
      </w:pPr>
    </w:p>
    <w:sectPr>
      <w:footerReference r:id="rId4" w:type="default"/>
      <w:pgSz w:w="11906" w:h="16838"/>
      <w:pgMar w:top="1276" w:right="1800" w:bottom="851"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B418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FF1D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FF1D5">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437CA"/>
    <w:multiLevelType w:val="singleLevel"/>
    <w:tmpl w:val="85B437CA"/>
    <w:lvl w:ilvl="0" w:tentative="0">
      <w:start w:val="1"/>
      <w:numFmt w:val="decimal"/>
      <w:suff w:val="nothing"/>
      <w:lvlText w:val="%1、"/>
      <w:lvlJc w:val="left"/>
    </w:lvl>
  </w:abstractNum>
  <w:abstractNum w:abstractNumId="1">
    <w:nsid w:val="8B02BAA2"/>
    <w:multiLevelType w:val="singleLevel"/>
    <w:tmpl w:val="8B02BAA2"/>
    <w:lvl w:ilvl="0" w:tentative="0">
      <w:start w:val="1"/>
      <w:numFmt w:val="decimal"/>
      <w:suff w:val="nothing"/>
      <w:lvlText w:val="%1、"/>
      <w:lvlJc w:val="left"/>
    </w:lvl>
  </w:abstractNum>
  <w:abstractNum w:abstractNumId="2">
    <w:nsid w:val="BEE94ADC"/>
    <w:multiLevelType w:val="singleLevel"/>
    <w:tmpl w:val="BEE94ADC"/>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mMGU0NmE5ODIyYTk4ZjgzZGM0Y2NlNjFmZGY5ZWEifQ=="/>
    <w:docVar w:name="KSO_WPS_MARK_KEY" w:val="14e79d61-a5b2-4b66-8f3f-d8cac74a9a16"/>
  </w:docVars>
  <w:rsids>
    <w:rsidRoot w:val="0059663D"/>
    <w:rsid w:val="00040AC9"/>
    <w:rsid w:val="001677DB"/>
    <w:rsid w:val="001E233B"/>
    <w:rsid w:val="0020720C"/>
    <w:rsid w:val="00227280"/>
    <w:rsid w:val="002B63EA"/>
    <w:rsid w:val="002C016F"/>
    <w:rsid w:val="003105A0"/>
    <w:rsid w:val="00315BB8"/>
    <w:rsid w:val="00327433"/>
    <w:rsid w:val="00350337"/>
    <w:rsid w:val="003552C2"/>
    <w:rsid w:val="003768EC"/>
    <w:rsid w:val="003B5158"/>
    <w:rsid w:val="003C1BF1"/>
    <w:rsid w:val="003F3E3A"/>
    <w:rsid w:val="00417AC8"/>
    <w:rsid w:val="0055651D"/>
    <w:rsid w:val="00571354"/>
    <w:rsid w:val="0059663D"/>
    <w:rsid w:val="005D2122"/>
    <w:rsid w:val="00625F0D"/>
    <w:rsid w:val="00641698"/>
    <w:rsid w:val="006612E4"/>
    <w:rsid w:val="00666852"/>
    <w:rsid w:val="006B0BAD"/>
    <w:rsid w:val="007615C1"/>
    <w:rsid w:val="007F1007"/>
    <w:rsid w:val="007F7834"/>
    <w:rsid w:val="00803686"/>
    <w:rsid w:val="008F27BA"/>
    <w:rsid w:val="009D0F79"/>
    <w:rsid w:val="00A62A6E"/>
    <w:rsid w:val="00A6615D"/>
    <w:rsid w:val="00A978B5"/>
    <w:rsid w:val="00B431E6"/>
    <w:rsid w:val="00B47F98"/>
    <w:rsid w:val="00C251EC"/>
    <w:rsid w:val="00C81703"/>
    <w:rsid w:val="00CA7A08"/>
    <w:rsid w:val="00CB4868"/>
    <w:rsid w:val="00CC097F"/>
    <w:rsid w:val="00CD2B6D"/>
    <w:rsid w:val="00CF3AFC"/>
    <w:rsid w:val="00D24CA3"/>
    <w:rsid w:val="00D43F39"/>
    <w:rsid w:val="00DB4F52"/>
    <w:rsid w:val="00DF60A4"/>
    <w:rsid w:val="00E00A5C"/>
    <w:rsid w:val="00E375A1"/>
    <w:rsid w:val="00FB4E3C"/>
    <w:rsid w:val="010A6354"/>
    <w:rsid w:val="01C42535"/>
    <w:rsid w:val="025D08EA"/>
    <w:rsid w:val="028A31AB"/>
    <w:rsid w:val="0332621A"/>
    <w:rsid w:val="036A59B4"/>
    <w:rsid w:val="03991DF6"/>
    <w:rsid w:val="05056793"/>
    <w:rsid w:val="057E4D51"/>
    <w:rsid w:val="05B92172"/>
    <w:rsid w:val="061C78E8"/>
    <w:rsid w:val="07944DAE"/>
    <w:rsid w:val="08B13318"/>
    <w:rsid w:val="095347F5"/>
    <w:rsid w:val="0955063D"/>
    <w:rsid w:val="09777472"/>
    <w:rsid w:val="0B2E1E80"/>
    <w:rsid w:val="0B9E7266"/>
    <w:rsid w:val="0C91645A"/>
    <w:rsid w:val="0CE112A6"/>
    <w:rsid w:val="0DB37F58"/>
    <w:rsid w:val="0E2274B6"/>
    <w:rsid w:val="0E2F75DE"/>
    <w:rsid w:val="0EBB72C7"/>
    <w:rsid w:val="0EC6316E"/>
    <w:rsid w:val="0F402EAA"/>
    <w:rsid w:val="0FC226D4"/>
    <w:rsid w:val="0FE129DC"/>
    <w:rsid w:val="109951E3"/>
    <w:rsid w:val="10F66AD9"/>
    <w:rsid w:val="11277529"/>
    <w:rsid w:val="11B01B7C"/>
    <w:rsid w:val="11FC1954"/>
    <w:rsid w:val="12013D13"/>
    <w:rsid w:val="1239374D"/>
    <w:rsid w:val="1341625A"/>
    <w:rsid w:val="1360594A"/>
    <w:rsid w:val="148964C9"/>
    <w:rsid w:val="14AB6978"/>
    <w:rsid w:val="15B825AF"/>
    <w:rsid w:val="15BD5E17"/>
    <w:rsid w:val="17035AAC"/>
    <w:rsid w:val="185D03B5"/>
    <w:rsid w:val="19127369"/>
    <w:rsid w:val="19D071CC"/>
    <w:rsid w:val="1B5B4272"/>
    <w:rsid w:val="1C38708A"/>
    <w:rsid w:val="1D317A20"/>
    <w:rsid w:val="1DA961E8"/>
    <w:rsid w:val="1E605592"/>
    <w:rsid w:val="1F2D5AE0"/>
    <w:rsid w:val="203211B0"/>
    <w:rsid w:val="206F7B5F"/>
    <w:rsid w:val="208D63E6"/>
    <w:rsid w:val="211602B3"/>
    <w:rsid w:val="228C116D"/>
    <w:rsid w:val="240B5FA0"/>
    <w:rsid w:val="25525FC7"/>
    <w:rsid w:val="255951A1"/>
    <w:rsid w:val="25896188"/>
    <w:rsid w:val="274155F7"/>
    <w:rsid w:val="27B34984"/>
    <w:rsid w:val="28335AC5"/>
    <w:rsid w:val="283E6CF4"/>
    <w:rsid w:val="2A58049C"/>
    <w:rsid w:val="2AC31483"/>
    <w:rsid w:val="2AFF4CD7"/>
    <w:rsid w:val="2B013ECC"/>
    <w:rsid w:val="2BD31A99"/>
    <w:rsid w:val="2C00392A"/>
    <w:rsid w:val="2CAB6572"/>
    <w:rsid w:val="2E1371B1"/>
    <w:rsid w:val="2E864BA1"/>
    <w:rsid w:val="2F650C5A"/>
    <w:rsid w:val="308D0FA9"/>
    <w:rsid w:val="30BC0D4E"/>
    <w:rsid w:val="312D1C4B"/>
    <w:rsid w:val="342A2472"/>
    <w:rsid w:val="34D769FD"/>
    <w:rsid w:val="34D9605B"/>
    <w:rsid w:val="34ED3AD2"/>
    <w:rsid w:val="35730F78"/>
    <w:rsid w:val="358B1734"/>
    <w:rsid w:val="35D46B3A"/>
    <w:rsid w:val="368A71F8"/>
    <w:rsid w:val="3699678A"/>
    <w:rsid w:val="381E22EE"/>
    <w:rsid w:val="38B20C5E"/>
    <w:rsid w:val="39EF4A94"/>
    <w:rsid w:val="3A345DF9"/>
    <w:rsid w:val="3AA25E2B"/>
    <w:rsid w:val="3AC1147C"/>
    <w:rsid w:val="3BE03831"/>
    <w:rsid w:val="3C7764C1"/>
    <w:rsid w:val="3CC04B36"/>
    <w:rsid w:val="3CD72B28"/>
    <w:rsid w:val="3CD967E3"/>
    <w:rsid w:val="3D4B5297"/>
    <w:rsid w:val="3D88775B"/>
    <w:rsid w:val="3DCE2748"/>
    <w:rsid w:val="3E350391"/>
    <w:rsid w:val="3E67185F"/>
    <w:rsid w:val="3EB63280"/>
    <w:rsid w:val="3ECF7E9E"/>
    <w:rsid w:val="3FFB3871"/>
    <w:rsid w:val="403328FD"/>
    <w:rsid w:val="405745EF"/>
    <w:rsid w:val="40581E7F"/>
    <w:rsid w:val="4309116E"/>
    <w:rsid w:val="43966EC3"/>
    <w:rsid w:val="48C32FF2"/>
    <w:rsid w:val="48C53D82"/>
    <w:rsid w:val="49E35145"/>
    <w:rsid w:val="4A28267D"/>
    <w:rsid w:val="4A467DD9"/>
    <w:rsid w:val="4A9A4778"/>
    <w:rsid w:val="4B2A2FDF"/>
    <w:rsid w:val="4BF21670"/>
    <w:rsid w:val="4CB41CD6"/>
    <w:rsid w:val="4EBE7F2F"/>
    <w:rsid w:val="4ECF5C71"/>
    <w:rsid w:val="503D6BED"/>
    <w:rsid w:val="517A2EFB"/>
    <w:rsid w:val="526C7B62"/>
    <w:rsid w:val="52DC070D"/>
    <w:rsid w:val="52F77D6C"/>
    <w:rsid w:val="54030AD1"/>
    <w:rsid w:val="55015A86"/>
    <w:rsid w:val="55872E29"/>
    <w:rsid w:val="5699320B"/>
    <w:rsid w:val="56F01D58"/>
    <w:rsid w:val="57193F55"/>
    <w:rsid w:val="57BD6FD6"/>
    <w:rsid w:val="586565A2"/>
    <w:rsid w:val="5A102586"/>
    <w:rsid w:val="5ACF66A1"/>
    <w:rsid w:val="5B6F05E7"/>
    <w:rsid w:val="5B834968"/>
    <w:rsid w:val="5B851932"/>
    <w:rsid w:val="5BF05F18"/>
    <w:rsid w:val="5C0F1DCA"/>
    <w:rsid w:val="5C2277B8"/>
    <w:rsid w:val="5D2C3C5A"/>
    <w:rsid w:val="5D3A69D3"/>
    <w:rsid w:val="5DC712FA"/>
    <w:rsid w:val="5E4740F1"/>
    <w:rsid w:val="5F7A57AC"/>
    <w:rsid w:val="5F8B4136"/>
    <w:rsid w:val="5F93686E"/>
    <w:rsid w:val="60EF1700"/>
    <w:rsid w:val="61430DF8"/>
    <w:rsid w:val="61952D71"/>
    <w:rsid w:val="619D72F4"/>
    <w:rsid w:val="634940E9"/>
    <w:rsid w:val="64520AA6"/>
    <w:rsid w:val="647F1893"/>
    <w:rsid w:val="67191B1C"/>
    <w:rsid w:val="672C49CE"/>
    <w:rsid w:val="677D5E3A"/>
    <w:rsid w:val="685835F7"/>
    <w:rsid w:val="6A6F055B"/>
    <w:rsid w:val="6E8F74F5"/>
    <w:rsid w:val="700742C4"/>
    <w:rsid w:val="70094687"/>
    <w:rsid w:val="7141612A"/>
    <w:rsid w:val="71AD62F0"/>
    <w:rsid w:val="71DE7B49"/>
    <w:rsid w:val="724A1B0C"/>
    <w:rsid w:val="73583EFE"/>
    <w:rsid w:val="73DC038C"/>
    <w:rsid w:val="75524DAA"/>
    <w:rsid w:val="76A07D97"/>
    <w:rsid w:val="76FD5F77"/>
    <w:rsid w:val="7837507C"/>
    <w:rsid w:val="79063D6F"/>
    <w:rsid w:val="79BA03D7"/>
    <w:rsid w:val="79C61197"/>
    <w:rsid w:val="7A1146C7"/>
    <w:rsid w:val="7A1C7BE9"/>
    <w:rsid w:val="7B89027D"/>
    <w:rsid w:val="7C403F37"/>
    <w:rsid w:val="7C6D66AA"/>
    <w:rsid w:val="7CD9563B"/>
    <w:rsid w:val="7D5B690D"/>
    <w:rsid w:val="7E5D37D2"/>
    <w:rsid w:val="7E654D38"/>
    <w:rsid w:val="7ECF2FC7"/>
    <w:rsid w:val="7F392B36"/>
    <w:rsid w:val="ED1D4CDF"/>
    <w:rsid w:val="FCCF0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pacing w:after="120"/>
      <w:jc w:val="both"/>
    </w:pPr>
    <w:rPr>
      <w:rFonts w:ascii="Times New Roman" w:hAnsi="Times New Roman" w:eastAsia="宋体" w:cs="Times New Roman"/>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link w:val="11"/>
    <w:unhideWhenUsed/>
    <w:qFormat/>
    <w:uiPriority w:val="99"/>
  </w:style>
  <w:style w:type="paragraph" w:styleId="4">
    <w:name w:val="Body Text Indent 2"/>
    <w:basedOn w:val="1"/>
    <w:link w:val="15"/>
    <w:semiHidden/>
    <w:unhideWhenUsed/>
    <w:qFormat/>
    <w:uiPriority w:val="99"/>
    <w:pPr>
      <w:spacing w:line="480" w:lineRule="auto"/>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autoSpaceDE/>
      <w:autoSpaceDN/>
      <w:adjustRightInd/>
      <w:spacing w:before="100" w:beforeAutospacing="1" w:after="100" w:afterAutospacing="1"/>
      <w:jc w:val="left"/>
    </w:pPr>
    <w:rPr>
      <w:rFonts w:ascii="宋体" w:hAnsi="宋体"/>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正文文本 Char"/>
    <w:basedOn w:val="10"/>
    <w:link w:val="3"/>
    <w:qFormat/>
    <w:uiPriority w:val="99"/>
    <w:rPr>
      <w:rFonts w:ascii="Times New Roman" w:hAnsi="Times New Roman" w:eastAsia="宋体" w:cs="Times New Roman"/>
      <w:kern w:val="0"/>
      <w:szCs w:val="21"/>
    </w:rPr>
  </w:style>
  <w:style w:type="paragraph" w:styleId="12">
    <w:name w:val="List Paragraph"/>
    <w:basedOn w:val="1"/>
    <w:qFormat/>
    <w:uiPriority w:val="34"/>
    <w:pPr>
      <w:ind w:firstLine="420" w:firstLineChars="200"/>
    </w:pPr>
  </w:style>
  <w:style w:type="character" w:customStyle="1" w:styleId="13">
    <w:name w:val="页眉 Char"/>
    <w:basedOn w:val="10"/>
    <w:link w:val="6"/>
    <w:qFormat/>
    <w:uiPriority w:val="99"/>
    <w:rPr>
      <w:rFonts w:ascii="Times New Roman" w:hAnsi="Times New Roman" w:eastAsia="宋体" w:cs="Times New Roman"/>
      <w:kern w:val="0"/>
      <w:sz w:val="18"/>
      <w:szCs w:val="18"/>
    </w:rPr>
  </w:style>
  <w:style w:type="character" w:customStyle="1" w:styleId="14">
    <w:name w:val="页脚 Char"/>
    <w:basedOn w:val="10"/>
    <w:link w:val="5"/>
    <w:qFormat/>
    <w:uiPriority w:val="99"/>
    <w:rPr>
      <w:rFonts w:ascii="Times New Roman" w:hAnsi="Times New Roman" w:eastAsia="宋体" w:cs="Times New Roman"/>
      <w:kern w:val="0"/>
      <w:sz w:val="18"/>
      <w:szCs w:val="18"/>
    </w:rPr>
  </w:style>
  <w:style w:type="character" w:customStyle="1" w:styleId="15">
    <w:name w:val="正文文本缩进 2 Char"/>
    <w:basedOn w:val="10"/>
    <w:link w:val="4"/>
    <w:semiHidden/>
    <w:qFormat/>
    <w:uiPriority w:val="99"/>
    <w:rPr>
      <w:rFonts w:ascii="Times New Roman" w:hAnsi="Times New Roman" w:eastAsia="宋体" w:cs="Times New Roman"/>
      <w:kern w:val="0"/>
      <w:szCs w:val="21"/>
    </w:rPr>
  </w:style>
  <w:style w:type="paragraph" w:customStyle="1" w:styleId="1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7">
    <w:name w:val="font11"/>
    <w:basedOn w:val="10"/>
    <w:qFormat/>
    <w:uiPriority w:val="0"/>
    <w:rPr>
      <w:rFonts w:hint="eastAsia" w:ascii="宋体" w:hAnsi="宋体" w:eastAsia="宋体" w:cs="宋体"/>
      <w:color w:val="000000"/>
      <w:sz w:val="24"/>
      <w:szCs w:val="24"/>
      <w:u w:val="none"/>
    </w:rPr>
  </w:style>
  <w:style w:type="character" w:customStyle="1" w:styleId="18">
    <w:name w:val="font21"/>
    <w:basedOn w:val="10"/>
    <w:qFormat/>
    <w:uiPriority w:val="0"/>
    <w:rPr>
      <w:rFonts w:ascii="Calibri" w:hAnsi="Calibri" w:cs="Calibri"/>
      <w:color w:val="000000"/>
      <w:sz w:val="24"/>
      <w:szCs w:val="24"/>
      <w:u w:val="none"/>
    </w:rPr>
  </w:style>
  <w:style w:type="character" w:customStyle="1" w:styleId="19">
    <w:name w:val="font41"/>
    <w:basedOn w:val="10"/>
    <w:qFormat/>
    <w:uiPriority w:val="0"/>
    <w:rPr>
      <w:rFonts w:ascii="Calibri" w:hAnsi="Calibri" w:cs="Calibri"/>
      <w:color w:val="000000"/>
      <w:sz w:val="24"/>
      <w:szCs w:val="24"/>
      <w:u w:val="none"/>
    </w:rPr>
  </w:style>
  <w:style w:type="character" w:customStyle="1" w:styleId="20">
    <w:name w:val="font71"/>
    <w:basedOn w:val="10"/>
    <w:qFormat/>
    <w:uiPriority w:val="0"/>
    <w:rPr>
      <w:rFonts w:ascii="Arial" w:hAnsi="Arial" w:cs="Arial"/>
      <w:color w:val="000000"/>
      <w:sz w:val="20"/>
      <w:szCs w:val="20"/>
      <w:u w:val="none"/>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3753</Words>
  <Characters>3964</Characters>
  <Lines>130</Lines>
  <Paragraphs>36</Paragraphs>
  <TotalTime>182</TotalTime>
  <ScaleCrop>false</ScaleCrop>
  <LinksUpToDate>false</LinksUpToDate>
  <CharactersWithSpaces>3964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2025-04-01T01:13:00Z</dcterms:created>
  <dc:creator>沈慎</dc:creator>
  <cp:lastModifiedBy>Administrator</cp:lastModifiedBy>
  <cp:lastPrinted>2025-04-09T00:29:00Z</cp:lastPrinted>
  <dcterms:modified xsi:type="dcterms:W3CDTF">2026-03-27T06:04:21Z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87F9112BD77849638D8F55C81FD21F74_13</vt:lpwstr>
  </property>
  <property fmtid="{D5CDD505-2E9C-101B-9397-08002B2CF9AE}" pid="4" name="KSOTemplateDocerSaveRecord">
    <vt:lpwstr>eyJoZGlkIjoiYjc1NDJmMjc1NjVkZDkzNzdmZjg2OWRlMmFhODIwNDkiLCJ1c2VySWQiOiI0NTM4NTEyNzkifQ==</vt:lpwstr>
  </property>
</Properties>
</file>