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67" w:rsidRDefault="00A15867">
      <w:pPr>
        <w:pStyle w:val="a3"/>
        <w:spacing w:before="3"/>
        <w:rPr>
          <w:rFonts w:ascii="Times New Roman"/>
          <w:sz w:val="10"/>
        </w:rPr>
      </w:pPr>
    </w:p>
    <w:p w:rsidR="00A15867" w:rsidRDefault="00033C34">
      <w:pPr>
        <w:pStyle w:val="a3"/>
        <w:spacing w:before="16"/>
        <w:jc w:val="center"/>
        <w:rPr>
          <w:rFonts w:ascii="微软雅黑" w:eastAsia="微软雅黑"/>
          <w:color w:val="FF0000"/>
          <w:w w:val="65"/>
          <w:kern w:val="0"/>
          <w:sz w:val="96"/>
          <w:szCs w:val="22"/>
        </w:rPr>
      </w:pPr>
      <w:r>
        <w:rPr>
          <w:rFonts w:ascii="微软雅黑" w:eastAsia="微软雅黑" w:hint="eastAsia"/>
          <w:color w:val="FF0000"/>
          <w:w w:val="65"/>
          <w:kern w:val="0"/>
          <w:sz w:val="96"/>
          <w:szCs w:val="22"/>
        </w:rPr>
        <w:t>后勤服务总公司团委文件</w:t>
      </w:r>
    </w:p>
    <w:p w:rsidR="00A15867" w:rsidRDefault="00033C34">
      <w:pPr>
        <w:pStyle w:val="a3"/>
        <w:spacing w:before="64"/>
        <w:ind w:left="1040" w:right="625"/>
        <w:jc w:val="center"/>
      </w:pPr>
      <w:r>
        <w:rPr>
          <w:rFonts w:hint="eastAsia"/>
        </w:rPr>
        <w:t>西华后总团字〔201</w:t>
      </w:r>
      <w:r>
        <w:rPr>
          <w:rFonts w:hint="eastAsia"/>
          <w:lang w:val="en-US"/>
        </w:rPr>
        <w:t>9</w:t>
      </w:r>
      <w:r>
        <w:rPr>
          <w:rFonts w:hint="eastAsia"/>
        </w:rPr>
        <w:t>〕</w:t>
      </w:r>
      <w:r>
        <w:rPr>
          <w:rFonts w:hint="eastAsia"/>
          <w:lang w:val="en-US"/>
        </w:rPr>
        <w:t>3</w:t>
      </w:r>
      <w:r>
        <w:rPr>
          <w:rFonts w:hint="eastAsia"/>
        </w:rPr>
        <w:t>号</w:t>
      </w:r>
    </w:p>
    <w:p w:rsidR="00A15867" w:rsidRDefault="00033C34">
      <w:pPr>
        <w:pStyle w:val="a3"/>
        <w:rPr>
          <w:sz w:val="22"/>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1111885</wp:posOffset>
                </wp:positionH>
                <wp:positionV relativeFrom="paragraph">
                  <wp:posOffset>229870</wp:posOffset>
                </wp:positionV>
                <wp:extent cx="5443855" cy="0"/>
                <wp:effectExtent l="0" t="26035" r="4445" b="31115"/>
                <wp:wrapTopAndBottom/>
                <wp:docPr id="7" name="直接连接符 7"/>
                <wp:cNvGraphicFramePr/>
                <a:graphic xmlns:a="http://schemas.openxmlformats.org/drawingml/2006/main">
                  <a:graphicData uri="http://schemas.microsoft.com/office/word/2010/wordprocessingShape">
                    <wps:wsp>
                      <wps:cNvCnPr/>
                      <wps:spPr>
                        <a:xfrm>
                          <a:off x="0" y="0"/>
                          <a:ext cx="5443855" cy="0"/>
                        </a:xfrm>
                        <a:prstGeom prst="line">
                          <a:avLst/>
                        </a:prstGeom>
                        <a:ln w="52070"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7.55pt;margin-top:18.1pt;height:0pt;width:428.65pt;mso-position-horizontal-relative:page;mso-wrap-distance-bottom:0pt;mso-wrap-distance-top:0pt;z-index:-251657216;mso-width-relative:page;mso-height-relative:page;" filled="f" stroked="t" coordsize="21600,21600" o:gfxdata="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FlN8fZAAAA&#10;CgEAAA8AAAAAAAAAAQAgAAAAIgAAAGRycy9kb3ducmV2LnhtbFBLAQIUABQAAAAIAIdO4kDmaxvg&#10;4wEAAKUDAAAOAAAAAAAAAAEAIAAAACgBAABkcnMvZTJvRG9jLnhtbFBLBQYAAAAABgAGAFkBAAB9&#10;BQAAAAA=&#10;">
                <v:fill on="f" focussize="0,0"/>
                <v:stroke weight="4.1pt" color="#FF0000" joinstyle="round"/>
                <v:imagedata o:title=""/>
                <o:lock v:ext="edit" aspectratio="f"/>
                <w10:wrap type="topAndBottom"/>
              </v:line>
            </w:pict>
          </mc:Fallback>
        </mc:AlternateContent>
      </w:r>
    </w:p>
    <w:p w:rsidR="00A15867" w:rsidRDefault="00A15867">
      <w:pPr>
        <w:pStyle w:val="a3"/>
        <w:autoSpaceDE w:val="0"/>
        <w:autoSpaceDN w:val="0"/>
        <w:rPr>
          <w:rFonts w:ascii="锐字工房云字库大标宋GBK" w:eastAsia="锐字工房云字库大标宋GBK" w:hAnsi="锐字工房云字库大标宋GBK" w:cs="锐字工房云字库大标宋GBK"/>
          <w:sz w:val="36"/>
          <w:szCs w:val="36"/>
        </w:rPr>
      </w:pPr>
      <w:bookmarkStart w:id="0" w:name="各学院、服务队："/>
      <w:bookmarkEnd w:id="0"/>
    </w:p>
    <w:p w:rsidR="00A15867" w:rsidRDefault="003A6261" w:rsidP="003A6261">
      <w:pPr>
        <w:pStyle w:val="a3"/>
        <w:autoSpaceDE w:val="0"/>
        <w:autoSpaceDN w:val="0"/>
        <w:jc w:val="center"/>
        <w:rPr>
          <w:sz w:val="30"/>
          <w:szCs w:val="30"/>
        </w:rPr>
      </w:pPr>
      <w:r>
        <w:rPr>
          <w:rFonts w:ascii="锐字工房云字库大标宋GBK" w:eastAsia="锐字工房云字库大标宋GBK" w:hAnsi="锐字工房云字库大标宋GBK" w:cs="锐字工房云字库大标宋GBK" w:hint="eastAsia"/>
          <w:sz w:val="36"/>
          <w:szCs w:val="36"/>
        </w:rPr>
        <w:t>西华大学后勤服务总公司</w:t>
      </w:r>
    </w:p>
    <w:p w:rsidR="00A15867" w:rsidRDefault="00033C34">
      <w:pPr>
        <w:spacing w:line="360" w:lineRule="auto"/>
        <w:rPr>
          <w:rFonts w:ascii="仿宋" w:eastAsia="仿宋" w:hAnsi="仿宋" w:cs="仿宋"/>
          <w:sz w:val="30"/>
          <w:szCs w:val="30"/>
        </w:rPr>
      </w:pPr>
      <w:r>
        <w:rPr>
          <w:rFonts w:ascii="仿宋" w:eastAsia="仿宋" w:hAnsi="仿宋" w:cs="仿宋" w:hint="eastAsia"/>
          <w:sz w:val="30"/>
          <w:szCs w:val="30"/>
        </w:rPr>
        <w:t>各学院团委、各级团支部：</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根据《西华大学学生干部管理办法》和关于学校批复成立《西华大学后勤服务总公司团委》为西华大学校级学生组织的相关文件精神。为进一步把热爱后勤、奉献后勤、德才兼备的学生骨干充实到学生干部队伍中来。经总公司研究决定开展后勤团委第八届学生干部选拔工作，相关事宜通知如下：</w:t>
      </w:r>
    </w:p>
    <w:p w:rsidR="00A15867" w:rsidRDefault="00033C34">
      <w:pPr>
        <w:spacing w:line="360" w:lineRule="auto"/>
        <w:ind w:firstLineChars="200" w:firstLine="602"/>
        <w:rPr>
          <w:rFonts w:ascii="宋体" w:hAnsi="宋体" w:cs="宋体"/>
          <w:b/>
          <w:bCs/>
          <w:kern w:val="0"/>
          <w:sz w:val="30"/>
          <w:szCs w:val="30"/>
          <w:lang w:val="zh-CN" w:bidi="zh-CN"/>
        </w:rPr>
      </w:pPr>
      <w:r>
        <w:rPr>
          <w:rFonts w:ascii="宋体" w:hAnsi="宋体" w:cs="宋体" w:hint="eastAsia"/>
          <w:b/>
          <w:bCs/>
          <w:kern w:val="0"/>
          <w:sz w:val="30"/>
          <w:szCs w:val="30"/>
          <w:lang w:val="zh-CN" w:bidi="zh-CN"/>
        </w:rPr>
        <w:t>一、选拔原则</w:t>
      </w:r>
    </w:p>
    <w:p w:rsidR="00A15867" w:rsidRDefault="00033C34">
      <w:pPr>
        <w:spacing w:line="360" w:lineRule="auto"/>
        <w:ind w:firstLineChars="300" w:firstLine="900"/>
        <w:rPr>
          <w:rFonts w:ascii="宋体" w:hAnsi="宋体" w:cs="宋体"/>
          <w:b/>
          <w:bCs/>
          <w:kern w:val="0"/>
          <w:sz w:val="30"/>
          <w:szCs w:val="30"/>
          <w:lang w:val="zh-CN" w:bidi="zh-CN"/>
        </w:rPr>
      </w:pPr>
      <w:r>
        <w:rPr>
          <w:rFonts w:ascii="仿宋" w:eastAsia="仿宋" w:hAnsi="仿宋" w:cs="仿宋" w:hint="eastAsia"/>
          <w:kern w:val="0"/>
          <w:sz w:val="30"/>
          <w:szCs w:val="30"/>
          <w:lang w:val="zh-CN" w:bidi="zh-CN"/>
        </w:rPr>
        <w:t>坚持“公平、公正、公开”原则，坚持“德才兼备”标准进行选拔。</w:t>
      </w:r>
    </w:p>
    <w:p w:rsidR="00A15867" w:rsidRDefault="00033C34">
      <w:pPr>
        <w:spacing w:line="360" w:lineRule="auto"/>
        <w:ind w:firstLineChars="200" w:firstLine="602"/>
        <w:rPr>
          <w:rFonts w:ascii="宋体" w:hAnsi="宋体" w:cs="宋体"/>
          <w:b/>
          <w:bCs/>
          <w:kern w:val="0"/>
          <w:sz w:val="30"/>
          <w:szCs w:val="30"/>
          <w:lang w:val="zh-CN" w:bidi="zh-CN"/>
        </w:rPr>
      </w:pPr>
      <w:r>
        <w:rPr>
          <w:rFonts w:ascii="宋体" w:hAnsi="宋体" w:cs="宋体" w:hint="eastAsia"/>
          <w:b/>
          <w:bCs/>
          <w:kern w:val="0"/>
          <w:sz w:val="30"/>
          <w:szCs w:val="30"/>
          <w:lang w:val="zh-CN" w:bidi="zh-CN"/>
        </w:rPr>
        <w:t>二、选拔范围</w:t>
      </w:r>
    </w:p>
    <w:p w:rsidR="00A15867" w:rsidRDefault="00033C34">
      <w:pPr>
        <w:spacing w:line="360" w:lineRule="auto"/>
        <w:ind w:firstLineChars="300" w:firstLine="900"/>
        <w:rPr>
          <w:rFonts w:ascii="仿宋" w:eastAsia="仿宋" w:hAnsi="仿宋" w:cs="仿宋"/>
          <w:kern w:val="0"/>
          <w:sz w:val="30"/>
          <w:szCs w:val="30"/>
          <w:lang w:val="zh-CN" w:bidi="zh-CN"/>
        </w:rPr>
      </w:pPr>
      <w:r>
        <w:rPr>
          <w:rFonts w:ascii="仿宋" w:eastAsia="仿宋" w:hAnsi="仿宋" w:cs="仿宋" w:hint="eastAsia"/>
          <w:kern w:val="0"/>
          <w:sz w:val="30"/>
          <w:szCs w:val="30"/>
          <w:lang w:val="zh-CN" w:bidi="zh-CN"/>
        </w:rPr>
        <w:t>具有我校正式学籍的201</w:t>
      </w:r>
      <w:r>
        <w:rPr>
          <w:rFonts w:ascii="仿宋" w:eastAsia="仿宋" w:hAnsi="仿宋" w:cs="仿宋" w:hint="eastAsia"/>
          <w:kern w:val="0"/>
          <w:sz w:val="30"/>
          <w:szCs w:val="30"/>
          <w:lang w:bidi="zh-CN"/>
        </w:rPr>
        <w:t>7</w:t>
      </w:r>
      <w:r>
        <w:rPr>
          <w:rFonts w:ascii="仿宋" w:eastAsia="仿宋" w:hAnsi="仿宋" w:cs="仿宋" w:hint="eastAsia"/>
          <w:kern w:val="0"/>
          <w:sz w:val="30"/>
          <w:szCs w:val="30"/>
          <w:lang w:val="zh-CN" w:bidi="zh-CN"/>
        </w:rPr>
        <w:t>级、201</w:t>
      </w:r>
      <w:r>
        <w:rPr>
          <w:rFonts w:ascii="仿宋" w:eastAsia="仿宋" w:hAnsi="仿宋" w:cs="仿宋" w:hint="eastAsia"/>
          <w:kern w:val="0"/>
          <w:sz w:val="30"/>
          <w:szCs w:val="30"/>
          <w:lang w:bidi="zh-CN"/>
        </w:rPr>
        <w:t>8</w:t>
      </w:r>
      <w:r>
        <w:rPr>
          <w:rFonts w:ascii="仿宋" w:eastAsia="仿宋" w:hAnsi="仿宋" w:cs="仿宋" w:hint="eastAsia"/>
          <w:kern w:val="0"/>
          <w:sz w:val="30"/>
          <w:szCs w:val="30"/>
          <w:lang w:val="zh-CN" w:bidi="zh-CN"/>
        </w:rPr>
        <w:t>级在校学生。</w:t>
      </w:r>
    </w:p>
    <w:p w:rsidR="00A15867" w:rsidRDefault="00033C34">
      <w:pPr>
        <w:spacing w:line="360" w:lineRule="auto"/>
        <w:ind w:firstLineChars="200" w:firstLine="602"/>
        <w:rPr>
          <w:rFonts w:ascii="仿宋" w:eastAsia="仿宋" w:hAnsi="仿宋" w:cs="仿宋"/>
          <w:kern w:val="0"/>
          <w:sz w:val="30"/>
          <w:szCs w:val="30"/>
          <w:lang w:bidi="zh-CN"/>
        </w:rPr>
      </w:pPr>
      <w:r>
        <w:rPr>
          <w:rFonts w:ascii="宋体" w:hAnsi="宋体" w:cs="宋体" w:hint="eastAsia"/>
          <w:b/>
          <w:bCs/>
          <w:kern w:val="0"/>
          <w:sz w:val="30"/>
          <w:szCs w:val="30"/>
          <w:lang w:bidi="zh-CN"/>
        </w:rPr>
        <w:t>三、选拔要求</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1.坚持党的领导，团的指导，思想政治素质过硬，具有坚定正确的政治立场和较高的政治觉悟，具备较强的服务意识和责</w:t>
      </w:r>
      <w:r>
        <w:rPr>
          <w:rFonts w:ascii="仿宋" w:eastAsia="仿宋" w:hAnsi="仿宋" w:cs="仿宋" w:hint="eastAsia"/>
          <w:sz w:val="30"/>
          <w:szCs w:val="30"/>
        </w:rPr>
        <w:lastRenderedPageBreak/>
        <w:t>任意识；</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2.守纪律、讲规矩，严格遵守学生干部行为准则，在各方面能够起到模范带头作用；</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3.符合《西华大学学生干部管理办法》规定的学生干部任职条件，学习勤奋，学习成绩良好；</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4.具备履行竞聘职务的素质和较强的组织沟通和协调能力，有充分的时间、精力履行相应岗位职责，有相应岗位工作经验；</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5.了解后勤服务工作相关知识，在院团委、学生会担任干事一年以上并获得校级以上奖励、被评定为年度优秀干事者优先。</w:t>
      </w:r>
    </w:p>
    <w:p w:rsidR="00A15867" w:rsidRDefault="00033C34">
      <w:pPr>
        <w:spacing w:line="360" w:lineRule="auto"/>
        <w:ind w:firstLineChars="200" w:firstLine="602"/>
        <w:rPr>
          <w:rFonts w:ascii="宋体" w:hAnsi="宋体" w:cs="宋体"/>
          <w:b/>
          <w:bCs/>
          <w:kern w:val="0"/>
          <w:sz w:val="30"/>
          <w:szCs w:val="30"/>
          <w:lang w:val="zh-CN" w:bidi="zh-CN"/>
        </w:rPr>
      </w:pPr>
      <w:r>
        <w:rPr>
          <w:rFonts w:ascii="宋体" w:hAnsi="宋体" w:cs="宋体" w:hint="eastAsia"/>
          <w:b/>
          <w:bCs/>
          <w:kern w:val="0"/>
          <w:sz w:val="30"/>
          <w:szCs w:val="30"/>
          <w:lang w:val="zh-CN" w:bidi="zh-CN"/>
        </w:rPr>
        <w:t>四、竞聘岗位</w:t>
      </w:r>
    </w:p>
    <w:p w:rsidR="00A15867" w:rsidRDefault="00033C34">
      <w:pPr>
        <w:spacing w:line="360" w:lineRule="auto"/>
        <w:ind w:firstLineChars="300" w:firstLine="900"/>
        <w:rPr>
          <w:rFonts w:ascii="仿宋" w:eastAsia="仿宋" w:hAnsi="仿宋" w:cs="仿宋"/>
          <w:kern w:val="0"/>
          <w:sz w:val="30"/>
          <w:szCs w:val="30"/>
          <w:lang w:bidi="zh-CN"/>
        </w:rPr>
      </w:pPr>
      <w:r>
        <w:rPr>
          <w:rFonts w:ascii="仿宋" w:eastAsia="仿宋" w:hAnsi="仿宋" w:cs="仿宋" w:hint="eastAsia"/>
          <w:kern w:val="0"/>
          <w:sz w:val="30"/>
          <w:szCs w:val="30"/>
          <w:lang w:val="zh-CN" w:bidi="zh-CN"/>
        </w:rPr>
        <w:t>书记处：学生书记</w:t>
      </w:r>
      <w:r>
        <w:rPr>
          <w:rFonts w:ascii="仿宋" w:eastAsia="仿宋" w:hAnsi="仿宋" w:cs="仿宋" w:hint="eastAsia"/>
          <w:kern w:val="0"/>
          <w:sz w:val="30"/>
          <w:szCs w:val="30"/>
          <w:lang w:bidi="zh-CN"/>
        </w:rPr>
        <w:t>1</w:t>
      </w:r>
      <w:r>
        <w:rPr>
          <w:rFonts w:ascii="仿宋" w:eastAsia="仿宋" w:hAnsi="仿宋" w:cs="仿宋" w:hint="eastAsia"/>
          <w:kern w:val="0"/>
          <w:sz w:val="30"/>
          <w:szCs w:val="30"/>
          <w:lang w:val="zh-CN" w:bidi="zh-CN"/>
        </w:rPr>
        <w:t>名、学生副书记</w:t>
      </w:r>
      <w:r>
        <w:rPr>
          <w:rFonts w:ascii="仿宋" w:eastAsia="仿宋" w:hAnsi="仿宋" w:cs="仿宋" w:hint="eastAsia"/>
          <w:kern w:val="0"/>
          <w:sz w:val="30"/>
          <w:szCs w:val="30"/>
          <w:lang w:bidi="zh-CN"/>
        </w:rPr>
        <w:t>2名</w:t>
      </w:r>
    </w:p>
    <w:p w:rsidR="00A15867" w:rsidRDefault="00033C34">
      <w:pPr>
        <w:spacing w:line="360" w:lineRule="auto"/>
        <w:ind w:firstLineChars="300" w:firstLine="900"/>
        <w:rPr>
          <w:rFonts w:ascii="仿宋" w:eastAsia="仿宋" w:hAnsi="仿宋" w:cs="仿宋"/>
          <w:kern w:val="0"/>
          <w:sz w:val="30"/>
          <w:szCs w:val="30"/>
          <w:lang w:bidi="zh-CN"/>
        </w:rPr>
      </w:pPr>
      <w:r>
        <w:rPr>
          <w:rFonts w:ascii="仿宋" w:eastAsia="仿宋" w:hAnsi="仿宋" w:cs="仿宋" w:hint="eastAsia"/>
          <w:kern w:val="0"/>
          <w:sz w:val="30"/>
          <w:szCs w:val="30"/>
          <w:lang w:bidi="zh-CN"/>
        </w:rPr>
        <w:t>办公室：主任1名、副主任2名</w:t>
      </w:r>
    </w:p>
    <w:p w:rsidR="00A15867" w:rsidRDefault="00033C34">
      <w:pPr>
        <w:spacing w:line="360" w:lineRule="auto"/>
        <w:ind w:firstLineChars="300" w:firstLine="900"/>
        <w:rPr>
          <w:rFonts w:ascii="仿宋" w:eastAsia="仿宋" w:hAnsi="仿宋" w:cs="仿宋"/>
          <w:kern w:val="0"/>
          <w:sz w:val="30"/>
          <w:szCs w:val="30"/>
          <w:lang w:bidi="zh-CN"/>
        </w:rPr>
      </w:pPr>
      <w:r>
        <w:rPr>
          <w:rFonts w:ascii="仿宋" w:eastAsia="仿宋" w:hAnsi="仿宋" w:cs="仿宋" w:hint="eastAsia"/>
          <w:kern w:val="0"/>
          <w:sz w:val="30"/>
          <w:szCs w:val="30"/>
          <w:lang w:bidi="zh-CN"/>
        </w:rPr>
        <w:t>纪检部：部长1名、副部长2名</w:t>
      </w:r>
    </w:p>
    <w:p w:rsidR="00A15867" w:rsidRDefault="00033C34">
      <w:pPr>
        <w:spacing w:line="360" w:lineRule="auto"/>
        <w:ind w:firstLineChars="300" w:firstLine="900"/>
        <w:rPr>
          <w:rFonts w:ascii="仿宋" w:eastAsia="仿宋" w:hAnsi="仿宋" w:cs="仿宋"/>
          <w:kern w:val="0"/>
          <w:sz w:val="30"/>
          <w:szCs w:val="30"/>
          <w:lang w:bidi="zh-CN"/>
        </w:rPr>
      </w:pPr>
      <w:r>
        <w:rPr>
          <w:rFonts w:ascii="仿宋" w:eastAsia="仿宋" w:hAnsi="仿宋" w:cs="仿宋" w:hint="eastAsia"/>
          <w:kern w:val="0"/>
          <w:sz w:val="30"/>
          <w:szCs w:val="30"/>
          <w:lang w:bidi="zh-CN"/>
        </w:rPr>
        <w:t>公关部：部长1名、副部长2名</w:t>
      </w:r>
    </w:p>
    <w:p w:rsidR="00A15867" w:rsidRDefault="00033C34">
      <w:pPr>
        <w:spacing w:line="360" w:lineRule="auto"/>
        <w:ind w:firstLineChars="300" w:firstLine="900"/>
        <w:rPr>
          <w:rFonts w:ascii="仿宋" w:eastAsia="仿宋" w:hAnsi="仿宋" w:cs="仿宋"/>
          <w:kern w:val="0"/>
          <w:sz w:val="30"/>
          <w:szCs w:val="30"/>
          <w:lang w:bidi="zh-CN"/>
        </w:rPr>
      </w:pPr>
      <w:r>
        <w:rPr>
          <w:rFonts w:ascii="仿宋" w:eastAsia="仿宋" w:hAnsi="仿宋" w:cs="仿宋" w:hint="eastAsia"/>
          <w:kern w:val="0"/>
          <w:sz w:val="30"/>
          <w:szCs w:val="30"/>
          <w:lang w:bidi="zh-CN"/>
        </w:rPr>
        <w:t>组宣部：部长1名、常务副部长1名、副部长2名</w:t>
      </w:r>
    </w:p>
    <w:p w:rsidR="00A15867" w:rsidRDefault="00033C34">
      <w:pPr>
        <w:spacing w:line="360" w:lineRule="auto"/>
        <w:ind w:firstLineChars="300" w:firstLine="900"/>
        <w:rPr>
          <w:rFonts w:ascii="宋体" w:hAnsi="宋体" w:cs="宋体"/>
          <w:b/>
          <w:bCs/>
          <w:kern w:val="0"/>
          <w:sz w:val="30"/>
          <w:szCs w:val="30"/>
          <w:lang w:bidi="zh-CN"/>
        </w:rPr>
      </w:pPr>
      <w:r>
        <w:rPr>
          <w:rFonts w:ascii="仿宋" w:eastAsia="仿宋" w:hAnsi="仿宋" w:cs="仿宋" w:hint="eastAsia"/>
          <w:kern w:val="0"/>
          <w:sz w:val="30"/>
          <w:szCs w:val="30"/>
          <w:lang w:bidi="zh-CN"/>
        </w:rPr>
        <w:t>新媒体运营中心：主任1名、副主任3名</w:t>
      </w:r>
    </w:p>
    <w:p w:rsidR="00A15867" w:rsidRDefault="00033C34">
      <w:pPr>
        <w:spacing w:line="360" w:lineRule="auto"/>
        <w:ind w:firstLineChars="200" w:firstLine="602"/>
        <w:rPr>
          <w:rFonts w:ascii="宋体" w:hAnsi="宋体" w:cs="宋体"/>
          <w:b/>
          <w:bCs/>
          <w:kern w:val="0"/>
          <w:sz w:val="30"/>
          <w:szCs w:val="30"/>
          <w:lang w:bidi="zh-CN"/>
        </w:rPr>
      </w:pPr>
      <w:r>
        <w:rPr>
          <w:rFonts w:ascii="宋体" w:hAnsi="宋体" w:cs="宋体" w:hint="eastAsia"/>
          <w:b/>
          <w:bCs/>
          <w:kern w:val="0"/>
          <w:sz w:val="30"/>
          <w:szCs w:val="30"/>
          <w:lang w:bidi="zh-CN"/>
        </w:rPr>
        <w:t>五、选拔流程和时间安排</w:t>
      </w:r>
    </w:p>
    <w:p w:rsidR="00A15867" w:rsidRDefault="00033C34">
      <w:pPr>
        <w:spacing w:line="360" w:lineRule="auto"/>
        <w:ind w:firstLineChars="300" w:firstLine="900"/>
        <w:rPr>
          <w:rFonts w:ascii="仿宋" w:eastAsia="仿宋" w:hAnsi="仿宋" w:cs="仿宋"/>
          <w:kern w:val="0"/>
          <w:sz w:val="30"/>
          <w:szCs w:val="30"/>
          <w:lang w:bidi="zh-CN"/>
        </w:rPr>
      </w:pPr>
      <w:r>
        <w:rPr>
          <w:rFonts w:ascii="仿宋" w:eastAsia="仿宋" w:hAnsi="仿宋" w:cs="仿宋" w:hint="eastAsia"/>
          <w:kern w:val="0"/>
          <w:sz w:val="30"/>
          <w:szCs w:val="30"/>
          <w:lang w:bidi="zh-CN"/>
        </w:rPr>
        <w:t>1.报名时间：2019年6月12日至2019年6月17日；</w:t>
      </w:r>
    </w:p>
    <w:p w:rsidR="00A15867" w:rsidRDefault="00033C34">
      <w:pPr>
        <w:spacing w:line="360" w:lineRule="auto"/>
        <w:ind w:firstLineChars="300" w:firstLine="900"/>
        <w:rPr>
          <w:rFonts w:ascii="仿宋" w:eastAsia="仿宋" w:hAnsi="仿宋" w:cs="仿宋"/>
          <w:kern w:val="0"/>
          <w:sz w:val="30"/>
          <w:szCs w:val="30"/>
          <w:lang w:bidi="zh-CN"/>
        </w:rPr>
      </w:pPr>
      <w:r>
        <w:rPr>
          <w:rFonts w:ascii="仿宋" w:eastAsia="仿宋" w:hAnsi="仿宋" w:cs="仿宋" w:hint="eastAsia"/>
          <w:kern w:val="0"/>
          <w:sz w:val="30"/>
          <w:szCs w:val="30"/>
          <w:lang w:bidi="zh-CN"/>
        </w:rPr>
        <w:t>2.报名方式：应聘人员需填写《西华大学后勤服务总公司团委学生干部竞聘表》（附件 1），并将个人纸质竞聘表、成绩</w:t>
      </w:r>
      <w:r>
        <w:rPr>
          <w:rFonts w:ascii="仿宋" w:eastAsia="仿宋" w:hAnsi="仿宋" w:cs="仿宋" w:hint="eastAsia"/>
          <w:kern w:val="0"/>
          <w:sz w:val="30"/>
          <w:szCs w:val="30"/>
          <w:lang w:bidi="zh-CN"/>
        </w:rPr>
        <w:lastRenderedPageBreak/>
        <w:t>单、获奖证明等材料交至后勤团委办公室（四教C区109室），电子文档则发送至后勤团委QQ邮箱：</w:t>
      </w:r>
      <w:hyperlink r:id="rId9" w:history="1">
        <w:r>
          <w:rPr>
            <w:rFonts w:hint="eastAsia"/>
            <w:sz w:val="30"/>
            <w:szCs w:val="30"/>
          </w:rPr>
          <w:t>2823425518@</w:t>
        </w:r>
      </w:hyperlink>
      <w:r>
        <w:rPr>
          <w:rFonts w:hint="eastAsia"/>
          <w:sz w:val="30"/>
          <w:szCs w:val="30"/>
        </w:rPr>
        <w:t>qq.com</w:t>
      </w:r>
      <w:r>
        <w:rPr>
          <w:rFonts w:hint="eastAsia"/>
          <w:sz w:val="30"/>
          <w:szCs w:val="30"/>
        </w:rPr>
        <w:t>；</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3.资格审查：学生干部竞聘表通过后勤团委面试资格审查后，将采取短信形式告知应聘人员；</w:t>
      </w:r>
    </w:p>
    <w:p w:rsidR="00A15867" w:rsidRDefault="00033C34">
      <w:pPr>
        <w:spacing w:line="360" w:lineRule="auto"/>
        <w:ind w:firstLineChars="300" w:firstLine="900"/>
        <w:rPr>
          <w:sz w:val="28"/>
          <w:szCs w:val="28"/>
        </w:rPr>
      </w:pPr>
      <w:r>
        <w:rPr>
          <w:rFonts w:ascii="仿宋" w:eastAsia="仿宋" w:hAnsi="仿宋" w:cs="仿宋" w:hint="eastAsia"/>
          <w:kern w:val="0"/>
          <w:sz w:val="30"/>
          <w:szCs w:val="30"/>
          <w:lang w:bidi="zh-CN"/>
        </w:rPr>
        <w:t>4.面试时间及地点：</w:t>
      </w:r>
      <w:r>
        <w:rPr>
          <w:rFonts w:eastAsia="仿宋" w:hint="eastAsia"/>
          <w:sz w:val="28"/>
          <w:szCs w:val="28"/>
        </w:rPr>
        <w:t>书记</w:t>
      </w:r>
      <w:r>
        <w:rPr>
          <w:rFonts w:ascii="仿宋" w:eastAsia="仿宋" w:hAnsi="仿宋" w:cs="仿宋" w:hint="eastAsia"/>
          <w:sz w:val="30"/>
          <w:szCs w:val="30"/>
        </w:rPr>
        <w:t>处竞选为2018年6月18日，干部竞选为6月21日，地点在后勤服务总公司一楼会议室；</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5.面试内容：</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参与竞聘者需准备五分钟的自我陈述（内容包括：自我介绍，对学生干部工作的认识，对竞选岗位的理解认识及工作设想等，可采用PPT方式展示），并准备回答相关提问；</w:t>
      </w:r>
    </w:p>
    <w:p w:rsidR="00A15867" w:rsidRDefault="00033C34">
      <w:p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竞聘陈述由后勤服务总公司老师、第七届书记处及各部门代表结合应聘人员情况现场评分，其中评委现场打分占 80%，材料（竞聘表、PPT 等）得分占20%，根据择优原则评选出的各岗位候选人名单；</w:t>
      </w:r>
    </w:p>
    <w:p w:rsidR="00A15867" w:rsidRDefault="00033C34">
      <w:pPr>
        <w:numPr>
          <w:ilvl w:val="0"/>
          <w:numId w:val="1"/>
        </w:numPr>
        <w:spacing w:line="360" w:lineRule="auto"/>
        <w:ind w:firstLineChars="300" w:firstLine="900"/>
        <w:rPr>
          <w:rFonts w:ascii="仿宋" w:eastAsia="仿宋" w:hAnsi="仿宋" w:cs="仿宋"/>
          <w:sz w:val="30"/>
          <w:szCs w:val="30"/>
        </w:rPr>
      </w:pPr>
      <w:r>
        <w:rPr>
          <w:rFonts w:ascii="仿宋" w:eastAsia="仿宋" w:hAnsi="仿宋" w:cs="仿宋" w:hint="eastAsia"/>
          <w:sz w:val="30"/>
          <w:szCs w:val="30"/>
        </w:rPr>
        <w:t>录用程序：根据面试成绩、民主测评及后勤服务总公司选拔工作小组审查决定最终录用人员名单；</w:t>
      </w:r>
    </w:p>
    <w:p w:rsidR="00A15867" w:rsidRDefault="00033C34">
      <w:pPr>
        <w:spacing w:line="360" w:lineRule="auto"/>
        <w:ind w:firstLineChars="300" w:firstLine="900"/>
        <w:rPr>
          <w:rFonts w:ascii="宋体" w:hAnsi="宋体" w:cs="宋体"/>
          <w:b/>
          <w:bCs/>
          <w:kern w:val="0"/>
          <w:sz w:val="30"/>
          <w:szCs w:val="30"/>
          <w:lang w:bidi="zh-CN"/>
        </w:rPr>
      </w:pPr>
      <w:r>
        <w:rPr>
          <w:rFonts w:ascii="仿宋" w:eastAsia="仿宋" w:hAnsi="仿宋" w:cs="仿宋" w:hint="eastAsia"/>
          <w:sz w:val="30"/>
          <w:szCs w:val="30"/>
        </w:rPr>
        <w:t>7.公示阶段:2019年9月。</w:t>
      </w:r>
    </w:p>
    <w:p w:rsidR="00A15867" w:rsidRDefault="00033C34">
      <w:pPr>
        <w:spacing w:line="360" w:lineRule="auto"/>
        <w:ind w:firstLineChars="200" w:firstLine="602"/>
        <w:rPr>
          <w:rFonts w:ascii="宋体" w:hAnsi="宋体" w:cs="宋体"/>
          <w:b/>
          <w:bCs/>
          <w:kern w:val="0"/>
          <w:sz w:val="30"/>
          <w:szCs w:val="30"/>
          <w:lang w:bidi="zh-CN"/>
        </w:rPr>
      </w:pPr>
      <w:r>
        <w:rPr>
          <w:rFonts w:ascii="宋体" w:hAnsi="宋体" w:cs="宋体" w:hint="eastAsia"/>
          <w:b/>
          <w:bCs/>
          <w:kern w:val="0"/>
          <w:sz w:val="30"/>
          <w:szCs w:val="30"/>
          <w:lang w:bidi="zh-CN"/>
        </w:rPr>
        <w:t>六、竞聘须知</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1.个人简历须如实填写，并注意电话号码填写是否准确，未在《西华大学后勤服务总公司团委学生干部竞聘表》签字承诺者视为无效；</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2.成绩单统一由</w:t>
      </w:r>
      <w:r>
        <w:rPr>
          <w:rFonts w:ascii="仿宋" w:eastAsia="仿宋" w:hAnsi="仿宋" w:cs="仿宋" w:hint="eastAsia"/>
          <w:kern w:val="0"/>
          <w:sz w:val="30"/>
          <w:szCs w:val="30"/>
          <w:lang w:bidi="zh-CN"/>
        </w:rPr>
        <w:t>应聘人员到</w:t>
      </w:r>
      <w:r>
        <w:rPr>
          <w:rFonts w:ascii="仿宋" w:eastAsia="仿宋" w:hAnsi="仿宋" w:cs="仿宋" w:hint="eastAsia"/>
          <w:sz w:val="30"/>
          <w:szCs w:val="30"/>
        </w:rPr>
        <w:t xml:space="preserve">教务处自助查询打印 </w:t>
      </w:r>
      <w:r>
        <w:rPr>
          <w:rFonts w:ascii="仿宋" w:eastAsia="仿宋" w:hAnsi="仿宋" w:cs="仿宋" w:hint="eastAsia"/>
          <w:sz w:val="30"/>
          <w:szCs w:val="30"/>
        </w:rPr>
        <w:lastRenderedPageBreak/>
        <w:t>2018-2019学年成绩附于表后，电子档可采用扫描方式上传，要求清晰准确；</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3.打印要求除封面为彩色单面打印外，其余页面均为黑白双面打印，竞聘表篇幅控制在一张纸以内为宜；</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4.邮件发送命名方式，参考如下：团委 XXX 部 XXX 竞聘材料；</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5.后勤团委联系电话：028-87720115；</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6.相关事宜最终解释权归后勤服务总公司团委所有。</w:t>
      </w:r>
    </w:p>
    <w:p w:rsidR="00A15867" w:rsidRDefault="00A15867">
      <w:pPr>
        <w:ind w:firstLineChars="300" w:firstLine="964"/>
        <w:rPr>
          <w:rFonts w:ascii="仿宋" w:eastAsia="仿宋" w:hAnsi="仿宋" w:cs="仿宋"/>
          <w:b/>
          <w:bCs/>
          <w:kern w:val="0"/>
          <w:sz w:val="32"/>
          <w:szCs w:val="32"/>
          <w:lang w:val="zh-CN" w:bidi="zh-CN"/>
        </w:rPr>
      </w:pPr>
    </w:p>
    <w:p w:rsidR="00A15867" w:rsidRDefault="00033C34">
      <w:pPr>
        <w:ind w:firstLineChars="300" w:firstLine="630"/>
        <w:rPr>
          <w:rFonts w:ascii="仿宋" w:eastAsia="仿宋" w:hAnsi="仿宋" w:cs="仿宋"/>
          <w:b/>
          <w:bCs/>
          <w:kern w:val="0"/>
          <w:sz w:val="32"/>
          <w:szCs w:val="32"/>
          <w:lang w:val="zh-CN" w:bidi="zh-CN"/>
        </w:rPr>
      </w:pPr>
      <w:r>
        <w:rPr>
          <w:rFonts w:ascii="仿宋" w:eastAsia="仿宋" w:hAnsi="仿宋" w:cs="仿宋" w:hint="eastAsia"/>
          <w:noProof/>
        </w:rPr>
        <w:drawing>
          <wp:anchor distT="0" distB="0" distL="0" distR="0" simplePos="0" relativeHeight="251551744" behindDoc="1" locked="0" layoutInCell="1" allowOverlap="1">
            <wp:simplePos x="0" y="0"/>
            <wp:positionH relativeFrom="page">
              <wp:posOffset>4360545</wp:posOffset>
            </wp:positionH>
            <wp:positionV relativeFrom="paragraph">
              <wp:posOffset>368935</wp:posOffset>
            </wp:positionV>
            <wp:extent cx="1531620" cy="1568450"/>
            <wp:effectExtent l="0" t="0" r="11430" b="1270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1531620" cy="1568450"/>
                    </a:xfrm>
                    <a:prstGeom prst="rect">
                      <a:avLst/>
                    </a:prstGeom>
                  </pic:spPr>
                </pic:pic>
              </a:graphicData>
            </a:graphic>
          </wp:anchor>
        </w:drawing>
      </w:r>
      <w:r>
        <w:rPr>
          <w:rFonts w:ascii="仿宋" w:eastAsia="仿宋" w:hAnsi="仿宋" w:cs="仿宋" w:hint="eastAsia"/>
          <w:b/>
          <w:bCs/>
          <w:kern w:val="0"/>
          <w:sz w:val="32"/>
          <w:szCs w:val="32"/>
          <w:lang w:val="zh-CN" w:bidi="zh-CN"/>
        </w:rPr>
        <w:t>特此通知</w:t>
      </w:r>
    </w:p>
    <w:p w:rsidR="00A15867" w:rsidRDefault="00A15867">
      <w:pPr>
        <w:jc w:val="right"/>
        <w:rPr>
          <w:rFonts w:ascii="仿宋" w:eastAsia="仿宋" w:hAnsi="仿宋" w:cs="仿宋"/>
          <w:kern w:val="0"/>
          <w:sz w:val="32"/>
          <w:szCs w:val="32"/>
          <w:lang w:val="zh-CN" w:bidi="zh-CN"/>
        </w:rPr>
      </w:pPr>
    </w:p>
    <w:p w:rsidR="00A15867" w:rsidRDefault="00033C34">
      <w:pPr>
        <w:jc w:val="right"/>
        <w:rPr>
          <w:rFonts w:ascii="仿宋" w:eastAsia="仿宋" w:hAnsi="仿宋" w:cs="仿宋"/>
          <w:kern w:val="0"/>
          <w:sz w:val="32"/>
          <w:szCs w:val="32"/>
          <w:lang w:val="zh-CN" w:bidi="zh-CN"/>
        </w:rPr>
      </w:pPr>
      <w:r>
        <w:rPr>
          <w:rFonts w:ascii="仿宋" w:eastAsia="仿宋" w:hAnsi="仿宋" w:cs="仿宋" w:hint="eastAsia"/>
          <w:kern w:val="0"/>
          <w:sz w:val="32"/>
          <w:szCs w:val="32"/>
          <w:lang w:val="zh-CN" w:bidi="zh-CN"/>
        </w:rPr>
        <w:t>西华大学后勤服务总公司团委</w:t>
      </w:r>
    </w:p>
    <w:p w:rsidR="00A15867" w:rsidRDefault="00033C34">
      <w:pPr>
        <w:jc w:val="center"/>
        <w:rPr>
          <w:rFonts w:ascii="仿宋" w:eastAsia="仿宋" w:hAnsi="仿宋" w:cs="仿宋"/>
          <w:kern w:val="0"/>
          <w:sz w:val="32"/>
          <w:szCs w:val="32"/>
          <w:lang w:val="zh-CN" w:bidi="zh-CN"/>
        </w:rPr>
      </w:pPr>
      <w:r>
        <w:rPr>
          <w:rFonts w:ascii="仿宋" w:eastAsia="仿宋" w:hAnsi="仿宋" w:cs="仿宋" w:hint="eastAsia"/>
          <w:kern w:val="0"/>
          <w:sz w:val="32"/>
          <w:szCs w:val="32"/>
          <w:lang w:bidi="zh-CN"/>
        </w:rPr>
        <w:t xml:space="preserve">                         </w:t>
      </w:r>
      <w:r>
        <w:rPr>
          <w:rFonts w:ascii="仿宋" w:eastAsia="仿宋" w:hAnsi="仿宋" w:cs="仿宋" w:hint="eastAsia"/>
          <w:kern w:val="0"/>
          <w:sz w:val="32"/>
          <w:szCs w:val="32"/>
          <w:lang w:val="zh-CN" w:bidi="zh-CN"/>
        </w:rPr>
        <w:t>二零一九年六月十三日</w:t>
      </w:r>
    </w:p>
    <w:p w:rsidR="00A15867" w:rsidRDefault="00A15867">
      <w:pPr>
        <w:spacing w:line="400" w:lineRule="exact"/>
        <w:rPr>
          <w:rFonts w:ascii="仿宋" w:eastAsia="仿宋" w:hAnsi="仿宋" w:cs="仿宋"/>
          <w:kern w:val="0"/>
          <w:sz w:val="32"/>
          <w:szCs w:val="32"/>
          <w:lang w:val="zh-CN" w:bidi="zh-CN"/>
        </w:rPr>
      </w:pPr>
    </w:p>
    <w:p w:rsidR="00A15867" w:rsidRDefault="00A15867">
      <w:pPr>
        <w:spacing w:line="400" w:lineRule="exact"/>
        <w:rPr>
          <w:rFonts w:ascii="仿宋" w:eastAsia="仿宋" w:hAnsi="仿宋" w:cs="仿宋"/>
          <w:kern w:val="0"/>
          <w:sz w:val="32"/>
          <w:szCs w:val="32"/>
          <w:lang w:val="zh-CN" w:bidi="zh-CN"/>
        </w:rPr>
      </w:pPr>
    </w:p>
    <w:p w:rsidR="00A15867" w:rsidRDefault="00A15867">
      <w:pPr>
        <w:spacing w:line="400" w:lineRule="exact"/>
        <w:rPr>
          <w:rFonts w:ascii="仿宋" w:eastAsia="仿宋" w:hAnsi="仿宋" w:cs="仿宋"/>
          <w:kern w:val="0"/>
          <w:sz w:val="32"/>
          <w:szCs w:val="32"/>
          <w:lang w:val="zh-CN" w:bidi="zh-CN"/>
        </w:rPr>
      </w:pPr>
    </w:p>
    <w:p w:rsidR="00A15867" w:rsidRDefault="00033C34">
      <w:pPr>
        <w:spacing w:line="400" w:lineRule="exact"/>
        <w:rPr>
          <w:rFonts w:ascii="仿宋" w:eastAsia="仿宋" w:hAnsi="仿宋" w:cs="仿宋"/>
          <w:kern w:val="0"/>
          <w:sz w:val="32"/>
          <w:szCs w:val="32"/>
          <w:lang w:val="zh-CN" w:bidi="zh-CN"/>
        </w:rPr>
      </w:pPr>
      <w:r>
        <w:rPr>
          <w:rFonts w:ascii="仿宋" w:eastAsia="仿宋" w:hAnsi="仿宋" w:cs="仿宋" w:hint="eastAsia"/>
          <w:kern w:val="0"/>
          <w:sz w:val="32"/>
          <w:szCs w:val="32"/>
          <w:lang w:val="zh-CN" w:bidi="zh-CN"/>
        </w:rPr>
        <w:t>附件：</w:t>
      </w:r>
      <w:r>
        <w:rPr>
          <w:rFonts w:ascii="仿宋" w:eastAsia="仿宋" w:hAnsi="仿宋" w:cs="仿宋" w:hint="eastAsia"/>
          <w:kern w:val="0"/>
          <w:sz w:val="32"/>
          <w:szCs w:val="32"/>
          <w:lang w:bidi="zh-CN"/>
        </w:rPr>
        <w:t>1.</w:t>
      </w:r>
      <w:r>
        <w:rPr>
          <w:rFonts w:ascii="仿宋" w:eastAsia="仿宋" w:hAnsi="仿宋" w:cs="仿宋" w:hint="eastAsia"/>
          <w:kern w:val="0"/>
          <w:sz w:val="32"/>
          <w:szCs w:val="32"/>
          <w:lang w:val="zh-CN" w:bidi="zh-CN"/>
        </w:rPr>
        <w:t>后勤服务总公司团委学生干部竞聘表</w:t>
      </w:r>
    </w:p>
    <w:p w:rsidR="00A15867" w:rsidRDefault="00033C34">
      <w:pPr>
        <w:spacing w:line="400" w:lineRule="exact"/>
        <w:rPr>
          <w:rFonts w:ascii="仿宋" w:eastAsia="仿宋" w:hAnsi="仿宋" w:cs="仿宋"/>
          <w:kern w:val="0"/>
          <w:sz w:val="32"/>
          <w:szCs w:val="32"/>
          <w:lang w:bidi="zh-CN"/>
        </w:rPr>
      </w:pPr>
      <w:r>
        <w:rPr>
          <w:rFonts w:ascii="仿宋" w:eastAsia="仿宋" w:hAnsi="仿宋" w:cs="仿宋" w:hint="eastAsia"/>
          <w:kern w:val="0"/>
          <w:sz w:val="32"/>
          <w:szCs w:val="32"/>
          <w:lang w:bidi="zh-CN"/>
        </w:rPr>
        <w:t xml:space="preserve">      2.后勤服务总公司团委部门职能简介</w:t>
      </w:r>
    </w:p>
    <w:p w:rsidR="00A15867" w:rsidRDefault="00A15867">
      <w:pPr>
        <w:spacing w:line="400" w:lineRule="exact"/>
        <w:rPr>
          <w:rFonts w:ascii="仿宋" w:eastAsia="仿宋" w:hAnsi="仿宋" w:cs="仿宋"/>
          <w:kern w:val="0"/>
          <w:sz w:val="32"/>
          <w:szCs w:val="32"/>
          <w:lang w:val="zh-CN" w:bidi="zh-CN"/>
        </w:rPr>
      </w:pPr>
    </w:p>
    <w:p w:rsidR="00A15867" w:rsidRDefault="00A15867">
      <w:pPr>
        <w:spacing w:line="400" w:lineRule="exact"/>
        <w:rPr>
          <w:rFonts w:ascii="仿宋" w:eastAsia="仿宋" w:hAnsi="仿宋" w:cs="仿宋"/>
          <w:kern w:val="0"/>
          <w:sz w:val="32"/>
          <w:szCs w:val="32"/>
          <w:lang w:val="zh-CN" w:bidi="zh-CN"/>
        </w:rPr>
      </w:pPr>
    </w:p>
    <w:p w:rsidR="00A15867" w:rsidRDefault="00A15867">
      <w:pPr>
        <w:spacing w:line="400" w:lineRule="exact"/>
        <w:rPr>
          <w:rFonts w:ascii="仿宋" w:eastAsia="仿宋" w:hAnsi="仿宋" w:cs="仿宋"/>
          <w:kern w:val="0"/>
          <w:sz w:val="32"/>
          <w:szCs w:val="32"/>
          <w:lang w:val="zh-CN" w:bidi="zh-CN"/>
        </w:rPr>
      </w:pPr>
    </w:p>
    <w:p w:rsidR="00A15867" w:rsidRDefault="00A15867">
      <w:pPr>
        <w:spacing w:line="400" w:lineRule="exact"/>
        <w:rPr>
          <w:rFonts w:ascii="仿宋" w:eastAsia="仿宋" w:hAnsi="仿宋" w:cs="仿宋"/>
          <w:kern w:val="0"/>
          <w:sz w:val="32"/>
          <w:szCs w:val="32"/>
          <w:lang w:val="zh-CN" w:bidi="zh-CN"/>
        </w:rPr>
      </w:pPr>
    </w:p>
    <w:p w:rsidR="00A15867" w:rsidRDefault="00A15867">
      <w:pPr>
        <w:spacing w:line="400" w:lineRule="exact"/>
        <w:rPr>
          <w:rFonts w:ascii="仿宋" w:eastAsia="仿宋" w:hAnsi="仿宋" w:cs="仿宋"/>
          <w:b/>
          <w:bCs/>
          <w:kern w:val="0"/>
          <w:sz w:val="28"/>
          <w:szCs w:val="28"/>
          <w:lang w:bidi="zh-CN"/>
        </w:rPr>
      </w:pPr>
    </w:p>
    <w:p w:rsidR="00A15867" w:rsidRDefault="00A15867">
      <w:pPr>
        <w:spacing w:line="400" w:lineRule="exact"/>
        <w:rPr>
          <w:rFonts w:ascii="仿宋" w:eastAsia="仿宋" w:hAnsi="仿宋" w:cs="仿宋"/>
          <w:b/>
          <w:bCs/>
          <w:kern w:val="0"/>
          <w:sz w:val="28"/>
          <w:szCs w:val="28"/>
          <w:lang w:bidi="zh-CN"/>
        </w:rPr>
      </w:pPr>
    </w:p>
    <w:p w:rsidR="00A15867" w:rsidRDefault="00033C34">
      <w:pPr>
        <w:spacing w:line="400" w:lineRule="exact"/>
        <w:rPr>
          <w:rFonts w:ascii="仿宋" w:eastAsia="仿宋" w:hAnsi="仿宋" w:cs="仿宋"/>
          <w:b/>
          <w:bCs/>
          <w:kern w:val="0"/>
          <w:sz w:val="28"/>
          <w:szCs w:val="28"/>
          <w:lang w:bidi="zh-CN"/>
        </w:rPr>
      </w:pPr>
      <w:r>
        <w:rPr>
          <w:rFonts w:ascii="仿宋" w:eastAsia="仿宋" w:hAnsi="仿宋" w:cs="仿宋" w:hint="eastAsia"/>
          <w:b/>
          <w:bCs/>
          <w:kern w:val="0"/>
          <w:sz w:val="28"/>
          <w:szCs w:val="28"/>
          <w:lang w:bidi="zh-CN"/>
        </w:rPr>
        <w:t>附件1:</w:t>
      </w:r>
    </w:p>
    <w:p w:rsidR="00A15867" w:rsidRDefault="00033C34">
      <w:pPr>
        <w:pStyle w:val="a7"/>
      </w:pPr>
      <w:r>
        <w:rPr>
          <w:rFonts w:hint="eastAsia"/>
        </w:rPr>
        <w:t>后勤服务总公司团委学生干部竞聘</w:t>
      </w:r>
      <w:r>
        <w:t>表</w:t>
      </w:r>
    </w:p>
    <w:tbl>
      <w:tblPr>
        <w:tblW w:w="9215" w:type="dxa"/>
        <w:tblInd w:w="-318" w:type="dxa"/>
        <w:tblLayout w:type="fixed"/>
        <w:tblCellMar>
          <w:left w:w="0" w:type="dxa"/>
          <w:right w:w="0" w:type="dxa"/>
        </w:tblCellMar>
        <w:tblLook w:val="04A0" w:firstRow="1" w:lastRow="0" w:firstColumn="1" w:lastColumn="0" w:noHBand="0" w:noVBand="1"/>
      </w:tblPr>
      <w:tblGrid>
        <w:gridCol w:w="1277"/>
        <w:gridCol w:w="1134"/>
        <w:gridCol w:w="1276"/>
        <w:gridCol w:w="1701"/>
        <w:gridCol w:w="1134"/>
        <w:gridCol w:w="1134"/>
        <w:gridCol w:w="1559"/>
      </w:tblGrid>
      <w:tr w:rsidR="00A15867">
        <w:trPr>
          <w:cantSplit/>
          <w:trHeight w:val="495"/>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ind w:firstLineChars="50" w:firstLine="120"/>
              <w:jc w:val="center"/>
              <w:rPr>
                <w:rFonts w:ascii="ˎ̥" w:hAnsi="ˎ̥"/>
                <w:b/>
                <w:kern w:val="0"/>
                <w:sz w:val="24"/>
              </w:rPr>
            </w:pPr>
            <w:r>
              <w:rPr>
                <w:rFonts w:ascii="ˎ̥" w:hAnsi="ˎ̥"/>
                <w:b/>
                <w:kern w:val="0"/>
                <w:sz w:val="24"/>
              </w:rPr>
              <w:lastRenderedPageBreak/>
              <w:t>姓</w:t>
            </w:r>
            <w:r>
              <w:rPr>
                <w:rFonts w:ascii="ˎ̥" w:hAnsi="ˎ̥" w:hint="eastAsia"/>
                <w:b/>
                <w:kern w:val="0"/>
                <w:sz w:val="24"/>
              </w:rPr>
              <w:t xml:space="preserve">   </w:t>
            </w:r>
            <w:r>
              <w:rPr>
                <w:rFonts w:ascii="ˎ̥" w:hAnsi="ˎ̥"/>
                <w:b/>
                <w:kern w:val="0"/>
                <w:sz w:val="24"/>
              </w:rPr>
              <w:t>名</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15867" w:rsidRDefault="00A15867">
            <w:pPr>
              <w:widowControl/>
              <w:wordWrap w:val="0"/>
              <w:spacing w:line="360" w:lineRule="auto"/>
              <w:jc w:val="center"/>
              <w:rPr>
                <w:rFonts w:ascii="ˎ̥" w:hAnsi="ˎ̥"/>
                <w:kern w:val="0"/>
                <w:sz w:val="22"/>
                <w:szCs w:val="22"/>
              </w:rPr>
            </w:pP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15867" w:rsidRDefault="00033C34">
            <w:pPr>
              <w:widowControl/>
              <w:wordWrap w:val="0"/>
              <w:spacing w:line="360" w:lineRule="auto"/>
              <w:jc w:val="center"/>
              <w:rPr>
                <w:rFonts w:ascii="ˎ̥" w:hAnsi="ˎ̥"/>
                <w:b/>
                <w:bCs/>
                <w:kern w:val="0"/>
                <w:sz w:val="24"/>
              </w:rPr>
            </w:pPr>
            <w:r>
              <w:rPr>
                <w:rFonts w:ascii="ˎ̥" w:hAnsi="ˎ̥"/>
                <w:b/>
                <w:bCs/>
                <w:kern w:val="0"/>
                <w:sz w:val="24"/>
              </w:rPr>
              <w:t>性</w:t>
            </w:r>
            <w:r>
              <w:rPr>
                <w:rFonts w:ascii="ˎ̥" w:hAnsi="ˎ̥"/>
                <w:b/>
                <w:bCs/>
                <w:kern w:val="0"/>
                <w:sz w:val="24"/>
              </w:rPr>
              <w:t> </w:t>
            </w:r>
            <w:r>
              <w:rPr>
                <w:rFonts w:ascii="ˎ̥" w:hAnsi="ˎ̥" w:hint="eastAsia"/>
                <w:b/>
                <w:bCs/>
                <w:kern w:val="0"/>
                <w:sz w:val="24"/>
              </w:rPr>
              <w:t xml:space="preserve">   </w:t>
            </w:r>
            <w:r>
              <w:rPr>
                <w:rFonts w:ascii="ˎ̥" w:hAnsi="ˎ̥"/>
                <w:b/>
                <w:bCs/>
                <w:kern w:val="0"/>
                <w:sz w:val="24"/>
              </w:rPr>
              <w:t>别</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15867" w:rsidRDefault="00A15867">
            <w:pPr>
              <w:widowControl/>
              <w:wordWrap w:val="0"/>
              <w:spacing w:line="360" w:lineRule="auto"/>
              <w:jc w:val="center"/>
              <w:rPr>
                <w:rFonts w:ascii="ˎ̥" w:hAnsi="ˎ̥"/>
                <w:b/>
                <w:bCs/>
                <w:kern w:val="0"/>
                <w:sz w:val="24"/>
              </w:rPr>
            </w:pPr>
          </w:p>
        </w:tc>
        <w:tc>
          <w:tcPr>
            <w:tcW w:w="1134" w:type="dxa"/>
            <w:tcBorders>
              <w:top w:val="single" w:sz="4" w:space="0" w:color="auto"/>
              <w:left w:val="nil"/>
              <w:bottom w:val="single" w:sz="4" w:space="0" w:color="auto"/>
              <w:right w:val="single" w:sz="4" w:space="0" w:color="auto"/>
            </w:tcBorders>
            <w:vAlign w:val="center"/>
          </w:tcPr>
          <w:p w:rsidR="00A15867" w:rsidRDefault="00033C34">
            <w:pPr>
              <w:wordWrap w:val="0"/>
              <w:spacing w:line="360" w:lineRule="auto"/>
              <w:ind w:firstLineChars="50" w:firstLine="120"/>
              <w:jc w:val="center"/>
              <w:rPr>
                <w:rFonts w:ascii="ˎ̥" w:hAnsi="ˎ̥"/>
                <w:b/>
                <w:bCs/>
                <w:kern w:val="0"/>
                <w:sz w:val="24"/>
              </w:rPr>
            </w:pPr>
            <w:r>
              <w:rPr>
                <w:rFonts w:ascii="ˎ̥" w:hAnsi="ˎ̥" w:hint="eastAsia"/>
                <w:b/>
                <w:bCs/>
                <w:kern w:val="0"/>
                <w:sz w:val="24"/>
              </w:rPr>
              <w:t>出生年月</w:t>
            </w:r>
          </w:p>
        </w:tc>
        <w:tc>
          <w:tcPr>
            <w:tcW w:w="1134" w:type="dxa"/>
            <w:tcBorders>
              <w:top w:val="single" w:sz="4" w:space="0" w:color="auto"/>
              <w:left w:val="nil"/>
              <w:bottom w:val="single" w:sz="4" w:space="0" w:color="auto"/>
              <w:right w:val="single" w:sz="4" w:space="0" w:color="auto"/>
            </w:tcBorders>
            <w:vAlign w:val="center"/>
          </w:tcPr>
          <w:p w:rsidR="00A15867" w:rsidRDefault="00A15867">
            <w:pPr>
              <w:spacing w:line="360" w:lineRule="auto"/>
              <w:jc w:val="center"/>
              <w:rPr>
                <w:rFonts w:ascii="ˎ̥" w:hAnsi="ˎ̥"/>
                <w:b/>
                <w:kern w:val="0"/>
                <w:sz w:val="24"/>
              </w:rPr>
            </w:pPr>
          </w:p>
        </w:tc>
        <w:tc>
          <w:tcPr>
            <w:tcW w:w="1559" w:type="dxa"/>
            <w:vMerge w:val="restart"/>
            <w:tcBorders>
              <w:top w:val="single" w:sz="4" w:space="0" w:color="auto"/>
              <w:left w:val="nil"/>
              <w:right w:val="single" w:sz="4" w:space="0" w:color="auto"/>
            </w:tcBorders>
            <w:tcMar>
              <w:top w:w="0" w:type="dxa"/>
              <w:left w:w="108" w:type="dxa"/>
              <w:bottom w:w="0" w:type="dxa"/>
              <w:right w:w="108" w:type="dxa"/>
            </w:tcMar>
            <w:vAlign w:val="center"/>
          </w:tcPr>
          <w:p w:rsidR="00A15867" w:rsidRDefault="00033C34">
            <w:pPr>
              <w:jc w:val="center"/>
              <w:rPr>
                <w:rFonts w:ascii="ˎ̥" w:hAnsi="ˎ̥"/>
                <w:b/>
                <w:kern w:val="0"/>
                <w:sz w:val="24"/>
              </w:rPr>
            </w:pPr>
            <w:r>
              <w:rPr>
                <w:rFonts w:ascii="ˎ̥" w:hAnsi="ˎ̥" w:hint="eastAsia"/>
                <w:b/>
                <w:kern w:val="0"/>
                <w:sz w:val="24"/>
              </w:rPr>
              <w:t>一寸照片</w:t>
            </w:r>
          </w:p>
        </w:tc>
      </w:tr>
      <w:tr w:rsidR="00A15867">
        <w:trPr>
          <w:cantSplit/>
          <w:trHeight w:val="419"/>
        </w:trPr>
        <w:tc>
          <w:tcPr>
            <w:tcW w:w="127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ind w:firstLineChars="50" w:firstLine="120"/>
              <w:jc w:val="center"/>
              <w:rPr>
                <w:rFonts w:ascii="ˎ̥" w:hAnsi="ˎ̥"/>
                <w:b/>
                <w:kern w:val="0"/>
                <w:sz w:val="24"/>
              </w:rPr>
            </w:pPr>
            <w:r>
              <w:rPr>
                <w:rFonts w:ascii="ˎ̥" w:hAnsi="ˎ̥" w:hint="eastAsia"/>
                <w:b/>
                <w:bCs/>
                <w:kern w:val="0"/>
                <w:sz w:val="24"/>
              </w:rPr>
              <w:t>学</w:t>
            </w:r>
            <w:r>
              <w:rPr>
                <w:rFonts w:ascii="ˎ̥" w:hAnsi="ˎ̥" w:hint="eastAsia"/>
                <w:b/>
                <w:bCs/>
                <w:kern w:val="0"/>
                <w:sz w:val="24"/>
              </w:rPr>
              <w:t xml:space="preserve">   </w:t>
            </w:r>
            <w:r>
              <w:rPr>
                <w:rFonts w:ascii="ˎ̥" w:hAnsi="ˎ̥" w:hint="eastAsia"/>
                <w:b/>
                <w:bCs/>
                <w:kern w:val="0"/>
                <w:sz w:val="24"/>
              </w:rPr>
              <w:t>院</w:t>
            </w:r>
          </w:p>
        </w:tc>
        <w:tc>
          <w:tcPr>
            <w:tcW w:w="1134" w:type="dxa"/>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A15867">
            <w:pPr>
              <w:widowControl/>
              <w:spacing w:line="360" w:lineRule="auto"/>
              <w:jc w:val="center"/>
              <w:rPr>
                <w:rFonts w:ascii="ˎ̥" w:hAnsi="ˎ̥"/>
                <w:kern w:val="0"/>
                <w:sz w:val="22"/>
                <w:szCs w:val="22"/>
              </w:rPr>
            </w:pPr>
          </w:p>
        </w:tc>
        <w:tc>
          <w:tcPr>
            <w:tcW w:w="1276" w:type="dxa"/>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jc w:val="center"/>
              <w:rPr>
                <w:rFonts w:ascii="ˎ̥" w:hAnsi="ˎ̥"/>
                <w:b/>
                <w:kern w:val="0"/>
                <w:sz w:val="24"/>
              </w:rPr>
            </w:pPr>
            <w:r>
              <w:rPr>
                <w:rFonts w:ascii="ˎ̥" w:hAnsi="ˎ̥" w:hint="eastAsia"/>
                <w:b/>
                <w:kern w:val="0"/>
                <w:sz w:val="24"/>
              </w:rPr>
              <w:t>年级专业</w:t>
            </w:r>
          </w:p>
        </w:tc>
        <w:tc>
          <w:tcPr>
            <w:tcW w:w="1701" w:type="dxa"/>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A15867">
            <w:pPr>
              <w:widowControl/>
              <w:spacing w:line="360" w:lineRule="auto"/>
              <w:jc w:val="center"/>
              <w:rPr>
                <w:rFonts w:ascii="ˎ̥" w:hAnsi="ˎ̥"/>
                <w:b/>
                <w:kern w:val="0"/>
                <w:sz w:val="24"/>
              </w:rPr>
            </w:pPr>
          </w:p>
        </w:tc>
        <w:tc>
          <w:tcPr>
            <w:tcW w:w="1134" w:type="dxa"/>
            <w:tcBorders>
              <w:top w:val="nil"/>
              <w:left w:val="nil"/>
              <w:bottom w:val="single" w:sz="4" w:space="0" w:color="auto"/>
              <w:right w:val="single" w:sz="4" w:space="0" w:color="auto"/>
            </w:tcBorders>
            <w:vAlign w:val="center"/>
          </w:tcPr>
          <w:p w:rsidR="00A15867" w:rsidRDefault="00033C34">
            <w:pPr>
              <w:spacing w:line="360" w:lineRule="auto"/>
              <w:ind w:firstLineChars="50" w:firstLine="120"/>
              <w:jc w:val="center"/>
              <w:rPr>
                <w:rFonts w:ascii="ˎ̥" w:hAnsi="ˎ̥"/>
                <w:b/>
                <w:kern w:val="0"/>
                <w:sz w:val="24"/>
              </w:rPr>
            </w:pPr>
            <w:r>
              <w:rPr>
                <w:rFonts w:ascii="ˎ̥" w:hAnsi="ˎ̥" w:hint="eastAsia"/>
                <w:b/>
                <w:kern w:val="0"/>
                <w:sz w:val="24"/>
              </w:rPr>
              <w:t>政治面貌</w:t>
            </w:r>
          </w:p>
        </w:tc>
        <w:tc>
          <w:tcPr>
            <w:tcW w:w="1134" w:type="dxa"/>
            <w:tcBorders>
              <w:top w:val="nil"/>
              <w:left w:val="nil"/>
              <w:bottom w:val="single" w:sz="4" w:space="0" w:color="auto"/>
              <w:right w:val="single" w:sz="4" w:space="0" w:color="auto"/>
            </w:tcBorders>
            <w:vAlign w:val="center"/>
          </w:tcPr>
          <w:p w:rsidR="00A15867" w:rsidRDefault="00A15867">
            <w:pPr>
              <w:spacing w:line="360" w:lineRule="auto"/>
              <w:jc w:val="center"/>
              <w:rPr>
                <w:rFonts w:ascii="ˎ̥" w:hAnsi="ˎ̥"/>
                <w:b/>
                <w:kern w:val="0"/>
                <w:sz w:val="24"/>
              </w:rPr>
            </w:pPr>
          </w:p>
        </w:tc>
        <w:tc>
          <w:tcPr>
            <w:tcW w:w="1559" w:type="dxa"/>
            <w:vMerge/>
            <w:tcBorders>
              <w:left w:val="nil"/>
              <w:right w:val="single" w:sz="4" w:space="0" w:color="auto"/>
            </w:tcBorders>
            <w:vAlign w:val="center"/>
          </w:tcPr>
          <w:p w:rsidR="00A15867" w:rsidRDefault="00A15867">
            <w:pPr>
              <w:jc w:val="center"/>
              <w:rPr>
                <w:rFonts w:ascii="ˎ̥" w:hAnsi="ˎ̥"/>
                <w:b/>
                <w:kern w:val="0"/>
                <w:sz w:val="24"/>
              </w:rPr>
            </w:pPr>
          </w:p>
        </w:tc>
      </w:tr>
      <w:tr w:rsidR="00A15867">
        <w:trPr>
          <w:cantSplit/>
          <w:trHeight w:val="409"/>
        </w:trPr>
        <w:tc>
          <w:tcPr>
            <w:tcW w:w="127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jc w:val="center"/>
              <w:rPr>
                <w:rFonts w:ascii="ˎ̥" w:hAnsi="ˎ̥"/>
                <w:b/>
                <w:kern w:val="0"/>
                <w:sz w:val="24"/>
              </w:rPr>
            </w:pPr>
            <w:r>
              <w:rPr>
                <w:rFonts w:ascii="ˎ̥" w:hAnsi="ˎ̥" w:hint="eastAsia"/>
                <w:b/>
                <w:kern w:val="0"/>
                <w:sz w:val="24"/>
              </w:rPr>
              <w:t>联系电话</w:t>
            </w:r>
          </w:p>
        </w:tc>
        <w:tc>
          <w:tcPr>
            <w:tcW w:w="2410"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jc w:val="center"/>
              <w:rPr>
                <w:rFonts w:ascii="ˎ̥" w:hAnsi="ˎ̥"/>
                <w:b/>
                <w:kern w:val="0"/>
                <w:sz w:val="24"/>
              </w:rPr>
            </w:pPr>
            <w:r>
              <w:rPr>
                <w:rFonts w:ascii="ˎ̥" w:hAnsi="ˎ̥" w:hint="eastAsia"/>
                <w:b/>
                <w:kern w:val="0"/>
                <w:sz w:val="24"/>
              </w:rPr>
              <w:t xml:space="preserve"> </w:t>
            </w:r>
          </w:p>
        </w:tc>
        <w:tc>
          <w:tcPr>
            <w:tcW w:w="1701" w:type="dxa"/>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ind w:firstLineChars="50" w:firstLine="120"/>
              <w:jc w:val="center"/>
              <w:rPr>
                <w:rFonts w:ascii="ˎ̥" w:hAnsi="ˎ̥"/>
                <w:b/>
                <w:kern w:val="0"/>
                <w:sz w:val="24"/>
              </w:rPr>
            </w:pPr>
            <w:r>
              <w:rPr>
                <w:rFonts w:ascii="ˎ̥" w:hAnsi="ˎ̥" w:hint="eastAsia"/>
                <w:b/>
                <w:kern w:val="0"/>
                <w:sz w:val="24"/>
              </w:rPr>
              <w:t>竞聘职务</w:t>
            </w:r>
            <w:r>
              <w:rPr>
                <w:rFonts w:ascii="ˎ̥" w:hAnsi="ˎ̥" w:hint="eastAsia"/>
                <w:b/>
                <w:kern w:val="0"/>
                <w:sz w:val="24"/>
              </w:rPr>
              <w:t xml:space="preserve">    </w:t>
            </w:r>
          </w:p>
        </w:tc>
        <w:tc>
          <w:tcPr>
            <w:tcW w:w="2268" w:type="dxa"/>
            <w:gridSpan w:val="2"/>
            <w:tcBorders>
              <w:top w:val="nil"/>
              <w:left w:val="nil"/>
              <w:bottom w:val="single" w:sz="4" w:space="0" w:color="auto"/>
              <w:right w:val="single" w:sz="4" w:space="0" w:color="auto"/>
            </w:tcBorders>
            <w:vAlign w:val="center"/>
          </w:tcPr>
          <w:p w:rsidR="00A15867" w:rsidRDefault="00A15867">
            <w:pPr>
              <w:spacing w:line="360" w:lineRule="auto"/>
              <w:jc w:val="center"/>
              <w:rPr>
                <w:rFonts w:ascii="ˎ̥" w:hAnsi="ˎ̥"/>
                <w:b/>
                <w:kern w:val="0"/>
                <w:sz w:val="24"/>
              </w:rPr>
            </w:pPr>
          </w:p>
        </w:tc>
        <w:tc>
          <w:tcPr>
            <w:tcW w:w="1559" w:type="dxa"/>
            <w:vMerge/>
            <w:tcBorders>
              <w:left w:val="nil"/>
              <w:right w:val="single" w:sz="4" w:space="0" w:color="auto"/>
            </w:tcBorders>
            <w:vAlign w:val="center"/>
          </w:tcPr>
          <w:p w:rsidR="00A15867" w:rsidRDefault="00A15867">
            <w:pPr>
              <w:jc w:val="center"/>
              <w:rPr>
                <w:rFonts w:ascii="ˎ̥" w:hAnsi="ˎ̥"/>
                <w:b/>
                <w:kern w:val="0"/>
                <w:sz w:val="24"/>
              </w:rPr>
            </w:pPr>
          </w:p>
        </w:tc>
      </w:tr>
      <w:tr w:rsidR="00A15867">
        <w:trPr>
          <w:trHeight w:val="413"/>
        </w:trPr>
        <w:tc>
          <w:tcPr>
            <w:tcW w:w="127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jc w:val="center"/>
              <w:rPr>
                <w:rFonts w:ascii="ˎ̥" w:hAnsi="ˎ̥"/>
                <w:b/>
                <w:kern w:val="0"/>
                <w:sz w:val="24"/>
              </w:rPr>
            </w:pPr>
            <w:r>
              <w:rPr>
                <w:rFonts w:ascii="ˎ̥" w:hAnsi="ˎ̥" w:hint="eastAsia"/>
                <w:b/>
                <w:kern w:val="0"/>
                <w:sz w:val="24"/>
              </w:rPr>
              <w:t>现任职务</w:t>
            </w:r>
          </w:p>
        </w:tc>
        <w:tc>
          <w:tcPr>
            <w:tcW w:w="2410"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ind w:firstLine="840"/>
              <w:jc w:val="center"/>
              <w:rPr>
                <w:rFonts w:ascii="ˎ̥" w:hAnsi="ˎ̥"/>
                <w:b/>
                <w:kern w:val="0"/>
                <w:sz w:val="24"/>
              </w:rPr>
            </w:pPr>
            <w:r>
              <w:rPr>
                <w:rFonts w:ascii="ˎ̥" w:hAnsi="ˎ̥"/>
                <w:b/>
                <w:kern w:val="0"/>
                <w:sz w:val="24"/>
              </w:rPr>
              <w:t> </w:t>
            </w:r>
          </w:p>
        </w:tc>
        <w:tc>
          <w:tcPr>
            <w:tcW w:w="1701" w:type="dxa"/>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033C34">
            <w:pPr>
              <w:widowControl/>
              <w:spacing w:line="360" w:lineRule="auto"/>
              <w:jc w:val="center"/>
              <w:rPr>
                <w:rFonts w:ascii="ˎ̥" w:hAnsi="ˎ̥"/>
                <w:b/>
                <w:kern w:val="0"/>
                <w:sz w:val="24"/>
              </w:rPr>
            </w:pPr>
            <w:r>
              <w:rPr>
                <w:rFonts w:ascii="ˎ̥" w:hAnsi="ˎ̥" w:hint="eastAsia"/>
                <w:b/>
                <w:kern w:val="0"/>
                <w:sz w:val="24"/>
              </w:rPr>
              <w:t>是否服从调配</w:t>
            </w:r>
          </w:p>
        </w:tc>
        <w:tc>
          <w:tcPr>
            <w:tcW w:w="2268"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033C34">
            <w:pPr>
              <w:spacing w:line="360" w:lineRule="auto"/>
              <w:jc w:val="center"/>
              <w:rPr>
                <w:b/>
                <w:sz w:val="24"/>
              </w:rPr>
            </w:pPr>
            <w:r>
              <w:rPr>
                <w:rFonts w:ascii="宋体" w:hAnsi="宋体" w:cs="宋体" w:hint="eastAsia"/>
                <w:kern w:val="0"/>
                <w:szCs w:val="21"/>
              </w:rPr>
              <w:t xml:space="preserve">是 </w:t>
            </w:r>
            <w:r>
              <w:rPr>
                <w:rFonts w:ascii="宋体" w:hAnsi="宋体" w:cs="宋体"/>
                <w:kern w:val="0"/>
                <w:szCs w:val="21"/>
              </w:rPr>
              <w:fldChar w:fldCharType="begin"/>
            </w:r>
            <w:r>
              <w:rPr>
                <w:rFonts w:ascii="宋体" w:hAnsi="宋体" w:cs="宋体"/>
                <w:kern w:val="0"/>
                <w:szCs w:val="21"/>
              </w:rPr>
              <w:instrText xml:space="preserve"> </w:instrText>
            </w:r>
            <w:r>
              <w:rPr>
                <w:rFonts w:ascii="宋体" w:hAnsi="宋体" w:cs="宋体" w:hint="eastAsia"/>
                <w:kern w:val="0"/>
                <w:szCs w:val="21"/>
              </w:rPr>
              <w:instrText>eq \o\ac(□,</w:instrText>
            </w:r>
            <w:r>
              <w:rPr>
                <w:rFonts w:ascii="宋体" w:hAnsi="宋体" w:cs="宋体" w:hint="eastAsia"/>
                <w:kern w:val="0"/>
                <w:position w:val="1"/>
                <w:szCs w:val="21"/>
              </w:rPr>
              <w:instrText>√</w:instrText>
            </w:r>
            <w:r>
              <w:rPr>
                <w:rFonts w:ascii="宋体" w:hAnsi="宋体" w:cs="宋体" w:hint="eastAsia"/>
                <w:kern w:val="0"/>
                <w:szCs w:val="21"/>
              </w:rPr>
              <w:instrText>)</w:instrText>
            </w:r>
            <w:r>
              <w:rPr>
                <w:rFonts w:ascii="宋体" w:hAnsi="宋体" w:cs="宋体"/>
                <w:kern w:val="0"/>
                <w:szCs w:val="21"/>
              </w:rPr>
              <w:fldChar w:fldCharType="end"/>
            </w:r>
            <w:r>
              <w:rPr>
                <w:rFonts w:ascii="宋体" w:hAnsi="宋体" w:cs="宋体"/>
                <w:kern w:val="0"/>
                <w:szCs w:val="21"/>
              </w:rPr>
              <w:t xml:space="preserve">      </w:t>
            </w:r>
            <w:r>
              <w:rPr>
                <w:rFonts w:ascii="宋体" w:hAnsi="宋体" w:cs="宋体" w:hint="eastAsia"/>
                <w:kern w:val="0"/>
                <w:szCs w:val="21"/>
              </w:rPr>
              <w:t>否□</w:t>
            </w:r>
          </w:p>
        </w:tc>
        <w:tc>
          <w:tcPr>
            <w:tcW w:w="1559" w:type="dxa"/>
            <w:vMerge/>
            <w:tcBorders>
              <w:left w:val="nil"/>
              <w:bottom w:val="single" w:sz="4" w:space="0" w:color="auto"/>
              <w:right w:val="single" w:sz="4" w:space="0" w:color="auto"/>
            </w:tcBorders>
            <w:vAlign w:val="center"/>
          </w:tcPr>
          <w:p w:rsidR="00A15867" w:rsidRDefault="00A15867">
            <w:pPr>
              <w:jc w:val="center"/>
              <w:rPr>
                <w:rFonts w:ascii="ˎ̥" w:hAnsi="ˎ̥"/>
                <w:b/>
                <w:kern w:val="0"/>
                <w:sz w:val="24"/>
              </w:rPr>
            </w:pPr>
          </w:p>
        </w:tc>
      </w:tr>
      <w:tr w:rsidR="00A15867">
        <w:trPr>
          <w:trHeight w:val="2238"/>
        </w:trPr>
        <w:tc>
          <w:tcPr>
            <w:tcW w:w="127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widowControl/>
              <w:jc w:val="center"/>
              <w:rPr>
                <w:rFonts w:ascii="ˎ̥" w:hAnsi="ˎ̥"/>
                <w:b/>
                <w:kern w:val="0"/>
                <w:sz w:val="24"/>
              </w:rPr>
            </w:pPr>
            <w:r>
              <w:rPr>
                <w:rFonts w:ascii="ˎ̥" w:hAnsi="ˎ̥"/>
                <w:b/>
                <w:kern w:val="0"/>
                <w:sz w:val="24"/>
              </w:rPr>
              <w:t>个</w:t>
            </w:r>
          </w:p>
          <w:p w:rsidR="00A15867" w:rsidRDefault="00033C34">
            <w:pPr>
              <w:widowControl/>
              <w:jc w:val="center"/>
              <w:rPr>
                <w:rFonts w:ascii="ˎ̥" w:hAnsi="ˎ̥"/>
                <w:b/>
                <w:kern w:val="0"/>
                <w:sz w:val="24"/>
              </w:rPr>
            </w:pPr>
            <w:r>
              <w:rPr>
                <w:rFonts w:ascii="ˎ̥" w:hAnsi="ˎ̥"/>
                <w:b/>
                <w:kern w:val="0"/>
                <w:sz w:val="24"/>
              </w:rPr>
              <w:t>人</w:t>
            </w:r>
          </w:p>
          <w:p w:rsidR="00A15867" w:rsidRDefault="00033C34">
            <w:pPr>
              <w:widowControl/>
              <w:jc w:val="center"/>
              <w:rPr>
                <w:rFonts w:ascii="ˎ̥" w:hAnsi="ˎ̥"/>
                <w:b/>
                <w:kern w:val="0"/>
                <w:sz w:val="24"/>
              </w:rPr>
            </w:pPr>
            <w:r>
              <w:rPr>
                <w:rFonts w:ascii="ˎ̥" w:hAnsi="ˎ̥" w:hint="eastAsia"/>
                <w:b/>
                <w:kern w:val="0"/>
                <w:sz w:val="24"/>
              </w:rPr>
              <w:t>简</w:t>
            </w:r>
          </w:p>
          <w:p w:rsidR="00A15867" w:rsidRDefault="00033C34">
            <w:pPr>
              <w:widowControl/>
              <w:jc w:val="center"/>
              <w:rPr>
                <w:rFonts w:ascii="ˎ̥" w:hAnsi="ˎ̥"/>
                <w:b/>
                <w:kern w:val="0"/>
                <w:sz w:val="24"/>
              </w:rPr>
            </w:pPr>
            <w:r>
              <w:rPr>
                <w:rFonts w:ascii="ˎ̥" w:hAnsi="ˎ̥" w:hint="eastAsia"/>
                <w:b/>
                <w:kern w:val="0"/>
                <w:sz w:val="24"/>
              </w:rPr>
              <w:t>介</w:t>
            </w:r>
          </w:p>
        </w:tc>
        <w:tc>
          <w:tcPr>
            <w:tcW w:w="7938" w:type="dxa"/>
            <w:gridSpan w:val="6"/>
            <w:tcBorders>
              <w:top w:val="nil"/>
              <w:left w:val="nil"/>
              <w:bottom w:val="single" w:sz="4" w:space="0" w:color="auto"/>
              <w:right w:val="single" w:sz="4" w:space="0" w:color="auto"/>
            </w:tcBorders>
            <w:tcMar>
              <w:top w:w="0" w:type="dxa"/>
              <w:left w:w="108" w:type="dxa"/>
              <w:bottom w:w="0" w:type="dxa"/>
              <w:right w:w="108" w:type="dxa"/>
            </w:tcMar>
            <w:vAlign w:val="center"/>
          </w:tcPr>
          <w:p w:rsidR="00A15867" w:rsidRDefault="00033C34">
            <w:pPr>
              <w:widowControl/>
              <w:jc w:val="center"/>
              <w:rPr>
                <w:rFonts w:ascii="ˎ̥" w:hAnsi="ˎ̥"/>
                <w:bCs/>
                <w:kern w:val="0"/>
                <w:szCs w:val="21"/>
              </w:rPr>
            </w:pPr>
            <w:r>
              <w:rPr>
                <w:rFonts w:ascii="ˎ̥" w:hAnsi="ˎ̥" w:hint="eastAsia"/>
                <w:bCs/>
                <w:color w:val="FF0000"/>
                <w:kern w:val="0"/>
                <w:szCs w:val="21"/>
              </w:rPr>
              <w:t>兴趣爱好、特长、工作情况、学习情况等。</w:t>
            </w:r>
          </w:p>
        </w:tc>
      </w:tr>
      <w:tr w:rsidR="00A15867">
        <w:trPr>
          <w:trHeight w:val="1453"/>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widowControl/>
              <w:jc w:val="center"/>
              <w:rPr>
                <w:rFonts w:ascii="ˎ̥" w:hAnsi="ˎ̥"/>
                <w:b/>
                <w:kern w:val="0"/>
                <w:sz w:val="24"/>
              </w:rPr>
            </w:pPr>
            <w:r>
              <w:rPr>
                <w:rFonts w:ascii="ˎ̥" w:hAnsi="ˎ̥" w:hint="eastAsia"/>
                <w:b/>
                <w:kern w:val="0"/>
                <w:sz w:val="24"/>
              </w:rPr>
              <w:t>工</w:t>
            </w:r>
          </w:p>
          <w:p w:rsidR="00A15867" w:rsidRDefault="00033C34">
            <w:pPr>
              <w:widowControl/>
              <w:jc w:val="center"/>
              <w:rPr>
                <w:rFonts w:ascii="ˎ̥" w:hAnsi="ˎ̥"/>
                <w:b/>
                <w:kern w:val="0"/>
                <w:sz w:val="24"/>
              </w:rPr>
            </w:pPr>
            <w:r>
              <w:rPr>
                <w:rFonts w:ascii="ˎ̥" w:hAnsi="ˎ̥" w:hint="eastAsia"/>
                <w:b/>
                <w:kern w:val="0"/>
                <w:sz w:val="24"/>
              </w:rPr>
              <w:t>作</w:t>
            </w:r>
          </w:p>
          <w:p w:rsidR="00A15867" w:rsidRDefault="00033C34">
            <w:pPr>
              <w:widowControl/>
              <w:jc w:val="center"/>
              <w:rPr>
                <w:rFonts w:ascii="ˎ̥" w:hAnsi="ˎ̥"/>
                <w:b/>
                <w:kern w:val="0"/>
                <w:sz w:val="24"/>
              </w:rPr>
            </w:pPr>
            <w:r>
              <w:rPr>
                <w:rFonts w:ascii="ˎ̥" w:hAnsi="ˎ̥" w:hint="eastAsia"/>
                <w:b/>
                <w:kern w:val="0"/>
                <w:sz w:val="24"/>
              </w:rPr>
              <w:t>业</w:t>
            </w:r>
          </w:p>
          <w:p w:rsidR="00A15867" w:rsidRDefault="00033C34">
            <w:pPr>
              <w:widowControl/>
              <w:jc w:val="center"/>
              <w:rPr>
                <w:rFonts w:ascii="ˎ̥" w:hAnsi="ˎ̥"/>
                <w:b/>
                <w:kern w:val="0"/>
                <w:sz w:val="24"/>
              </w:rPr>
            </w:pPr>
            <w:r>
              <w:rPr>
                <w:rFonts w:ascii="ˎ̥" w:hAnsi="ˎ̥" w:hint="eastAsia"/>
                <w:b/>
                <w:kern w:val="0"/>
                <w:sz w:val="24"/>
              </w:rPr>
              <w:t>绩</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15867" w:rsidRDefault="00A15867">
            <w:pPr>
              <w:jc w:val="center"/>
              <w:rPr>
                <w:rFonts w:ascii="ˎ̥" w:hAnsi="ˎ̥"/>
                <w:bCs/>
                <w:kern w:val="0"/>
                <w:szCs w:val="21"/>
              </w:rPr>
            </w:pPr>
          </w:p>
          <w:p w:rsidR="00A15867" w:rsidRDefault="00A15867">
            <w:pPr>
              <w:jc w:val="center"/>
              <w:rPr>
                <w:rFonts w:ascii="ˎ̥" w:hAnsi="ˎ̥"/>
                <w:bCs/>
                <w:kern w:val="0"/>
                <w:szCs w:val="21"/>
              </w:rPr>
            </w:pPr>
          </w:p>
          <w:p w:rsidR="00A15867" w:rsidRDefault="00A15867">
            <w:pPr>
              <w:jc w:val="center"/>
              <w:rPr>
                <w:rFonts w:ascii="ˎ̥" w:hAnsi="ˎ̥"/>
                <w:bCs/>
                <w:kern w:val="0"/>
                <w:szCs w:val="21"/>
              </w:rPr>
            </w:pPr>
          </w:p>
          <w:p w:rsidR="00A15867" w:rsidRDefault="00033C34">
            <w:pPr>
              <w:jc w:val="center"/>
              <w:rPr>
                <w:rFonts w:ascii="ˎ̥" w:hAnsi="ˎ̥"/>
                <w:bCs/>
                <w:color w:val="FF0000"/>
                <w:kern w:val="0"/>
                <w:szCs w:val="21"/>
              </w:rPr>
            </w:pPr>
            <w:r>
              <w:rPr>
                <w:rFonts w:ascii="ˎ̥" w:hAnsi="ˎ̥" w:hint="eastAsia"/>
                <w:bCs/>
                <w:color w:val="FF0000"/>
                <w:kern w:val="0"/>
                <w:szCs w:val="21"/>
              </w:rPr>
              <w:t>可附页</w:t>
            </w:r>
          </w:p>
          <w:p w:rsidR="00A15867" w:rsidRDefault="00A15867">
            <w:pPr>
              <w:jc w:val="center"/>
              <w:rPr>
                <w:rFonts w:ascii="ˎ̥" w:hAnsi="ˎ̥"/>
                <w:bCs/>
                <w:kern w:val="0"/>
                <w:szCs w:val="21"/>
              </w:rPr>
            </w:pPr>
          </w:p>
          <w:p w:rsidR="00A15867" w:rsidRDefault="00A15867">
            <w:pPr>
              <w:jc w:val="center"/>
              <w:rPr>
                <w:rFonts w:ascii="ˎ̥" w:hAnsi="ˎ̥"/>
                <w:bCs/>
                <w:kern w:val="0"/>
                <w:szCs w:val="21"/>
              </w:rPr>
            </w:pPr>
          </w:p>
        </w:tc>
      </w:tr>
      <w:tr w:rsidR="00A15867">
        <w:trPr>
          <w:trHeight w:val="2177"/>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jc w:val="center"/>
              <w:rPr>
                <w:rFonts w:ascii="ˎ̥" w:hAnsi="ˎ̥"/>
                <w:b/>
                <w:kern w:val="0"/>
                <w:sz w:val="24"/>
              </w:rPr>
            </w:pPr>
            <w:r>
              <w:rPr>
                <w:rFonts w:ascii="ˎ̥" w:hAnsi="ˎ̥" w:hint="eastAsia"/>
                <w:b/>
                <w:kern w:val="0"/>
                <w:sz w:val="24"/>
              </w:rPr>
              <w:t>竞</w:t>
            </w:r>
          </w:p>
          <w:p w:rsidR="00A15867" w:rsidRDefault="00033C34">
            <w:pPr>
              <w:jc w:val="center"/>
              <w:rPr>
                <w:rFonts w:ascii="ˎ̥" w:hAnsi="ˎ̥"/>
                <w:b/>
                <w:kern w:val="0"/>
                <w:sz w:val="24"/>
              </w:rPr>
            </w:pPr>
            <w:r>
              <w:rPr>
                <w:rFonts w:ascii="ˎ̥" w:hAnsi="ˎ̥" w:hint="eastAsia"/>
                <w:b/>
                <w:kern w:val="0"/>
                <w:sz w:val="24"/>
              </w:rPr>
              <w:t>聘</w:t>
            </w:r>
          </w:p>
          <w:p w:rsidR="00A15867" w:rsidRDefault="00033C34">
            <w:pPr>
              <w:jc w:val="center"/>
              <w:rPr>
                <w:rFonts w:ascii="ˎ̥" w:hAnsi="ˎ̥"/>
                <w:b/>
                <w:kern w:val="0"/>
                <w:sz w:val="24"/>
              </w:rPr>
            </w:pPr>
            <w:r>
              <w:rPr>
                <w:rFonts w:ascii="ˎ̥" w:hAnsi="ˎ̥" w:hint="eastAsia"/>
                <w:b/>
                <w:kern w:val="0"/>
                <w:sz w:val="24"/>
              </w:rPr>
              <w:t>理</w:t>
            </w:r>
          </w:p>
          <w:p w:rsidR="00A15867" w:rsidRDefault="00033C34">
            <w:pPr>
              <w:jc w:val="center"/>
              <w:rPr>
                <w:rFonts w:ascii="ˎ̥" w:hAnsi="ˎ̥"/>
                <w:b/>
                <w:kern w:val="0"/>
                <w:sz w:val="24"/>
              </w:rPr>
            </w:pPr>
            <w:r>
              <w:rPr>
                <w:rFonts w:ascii="ˎ̥" w:hAnsi="ˎ̥" w:hint="eastAsia"/>
                <w:b/>
                <w:kern w:val="0"/>
                <w:sz w:val="24"/>
              </w:rPr>
              <w:t>由</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A15867" w:rsidRDefault="00033C34">
            <w:pPr>
              <w:jc w:val="center"/>
              <w:rPr>
                <w:rFonts w:ascii="ˎ̥" w:hAnsi="ˎ̥"/>
                <w:bCs/>
                <w:color w:val="FF0000"/>
                <w:kern w:val="0"/>
                <w:szCs w:val="21"/>
              </w:rPr>
            </w:pPr>
            <w:r>
              <w:rPr>
                <w:rFonts w:ascii="ˎ̥" w:hAnsi="ˎ̥" w:hint="eastAsia"/>
                <w:bCs/>
                <w:color w:val="FF0000"/>
                <w:kern w:val="0"/>
                <w:szCs w:val="21"/>
              </w:rPr>
              <w:t>可附页</w:t>
            </w:r>
          </w:p>
          <w:p w:rsidR="00A15867" w:rsidRDefault="00A15867">
            <w:pPr>
              <w:jc w:val="center"/>
              <w:rPr>
                <w:rFonts w:ascii="ˎ̥" w:hAnsi="ˎ̥"/>
                <w:bCs/>
                <w:kern w:val="0"/>
                <w:szCs w:val="21"/>
              </w:rPr>
            </w:pPr>
          </w:p>
        </w:tc>
      </w:tr>
      <w:tr w:rsidR="00A15867">
        <w:trPr>
          <w:trHeight w:val="2243"/>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5867" w:rsidRDefault="00033C34">
            <w:pPr>
              <w:widowControl/>
              <w:jc w:val="center"/>
              <w:rPr>
                <w:rFonts w:ascii="ˎ̥" w:hAnsi="ˎ̥"/>
                <w:b/>
                <w:kern w:val="0"/>
                <w:sz w:val="24"/>
              </w:rPr>
            </w:pPr>
            <w:r>
              <w:rPr>
                <w:rFonts w:ascii="ˎ̥" w:hAnsi="ˎ̥" w:hint="eastAsia"/>
                <w:b/>
                <w:kern w:val="0"/>
                <w:sz w:val="24"/>
              </w:rPr>
              <w:t>辅</w:t>
            </w:r>
          </w:p>
          <w:p w:rsidR="00A15867" w:rsidRDefault="00033C34">
            <w:pPr>
              <w:widowControl/>
              <w:jc w:val="center"/>
              <w:rPr>
                <w:rFonts w:ascii="ˎ̥" w:hAnsi="ˎ̥"/>
                <w:b/>
                <w:kern w:val="0"/>
                <w:sz w:val="24"/>
              </w:rPr>
            </w:pPr>
            <w:r>
              <w:rPr>
                <w:rFonts w:ascii="ˎ̥" w:hAnsi="ˎ̥" w:hint="eastAsia"/>
                <w:b/>
                <w:kern w:val="0"/>
                <w:sz w:val="24"/>
              </w:rPr>
              <w:t>导</w:t>
            </w:r>
          </w:p>
          <w:p w:rsidR="00A15867" w:rsidRDefault="00033C34">
            <w:pPr>
              <w:widowControl/>
              <w:jc w:val="center"/>
              <w:rPr>
                <w:rFonts w:ascii="ˎ̥" w:hAnsi="ˎ̥"/>
                <w:b/>
                <w:kern w:val="0"/>
                <w:sz w:val="24"/>
              </w:rPr>
            </w:pPr>
            <w:r>
              <w:rPr>
                <w:rFonts w:ascii="ˎ̥" w:hAnsi="ˎ̥" w:hint="eastAsia"/>
                <w:b/>
                <w:kern w:val="0"/>
                <w:sz w:val="24"/>
              </w:rPr>
              <w:t>员</w:t>
            </w:r>
          </w:p>
          <w:p w:rsidR="00A15867" w:rsidRDefault="00033C34">
            <w:pPr>
              <w:widowControl/>
              <w:jc w:val="center"/>
              <w:rPr>
                <w:rFonts w:ascii="ˎ̥" w:hAnsi="ˎ̥"/>
                <w:b/>
                <w:kern w:val="0"/>
                <w:sz w:val="24"/>
              </w:rPr>
            </w:pPr>
            <w:r>
              <w:rPr>
                <w:rFonts w:ascii="ˎ̥" w:hAnsi="ˎ̥" w:hint="eastAsia"/>
                <w:b/>
                <w:kern w:val="0"/>
                <w:sz w:val="24"/>
              </w:rPr>
              <w:t>意</w:t>
            </w:r>
          </w:p>
          <w:p w:rsidR="00A15867" w:rsidRDefault="00033C34">
            <w:pPr>
              <w:widowControl/>
              <w:jc w:val="center"/>
              <w:rPr>
                <w:rFonts w:ascii="ˎ̥" w:hAnsi="ˎ̥"/>
                <w:b/>
                <w:kern w:val="0"/>
                <w:sz w:val="24"/>
              </w:rPr>
            </w:pPr>
            <w:r>
              <w:rPr>
                <w:rFonts w:ascii="ˎ̥" w:hAnsi="ˎ̥" w:hint="eastAsia"/>
                <w:b/>
                <w:kern w:val="0"/>
                <w:sz w:val="24"/>
              </w:rPr>
              <w:t>见</w:t>
            </w:r>
          </w:p>
        </w:tc>
        <w:tc>
          <w:tcPr>
            <w:tcW w:w="7938" w:type="dxa"/>
            <w:gridSpan w:val="6"/>
            <w:tcBorders>
              <w:top w:val="single" w:sz="4" w:space="0" w:color="auto"/>
              <w:left w:val="nil"/>
              <w:bottom w:val="single" w:sz="4" w:space="0" w:color="auto"/>
              <w:right w:val="single" w:sz="4" w:space="0" w:color="auto"/>
            </w:tcBorders>
            <w:tcMar>
              <w:top w:w="0" w:type="dxa"/>
              <w:left w:w="108" w:type="dxa"/>
              <w:bottom w:w="0" w:type="dxa"/>
              <w:right w:w="108" w:type="dxa"/>
            </w:tcMar>
          </w:tcPr>
          <w:p w:rsidR="00A15867" w:rsidRDefault="00A15867">
            <w:pPr>
              <w:widowControl/>
              <w:ind w:firstLineChars="1500" w:firstLine="3614"/>
              <w:rPr>
                <w:rFonts w:ascii="ˎ̥" w:hAnsi="ˎ̥"/>
                <w:b/>
                <w:kern w:val="0"/>
                <w:sz w:val="24"/>
              </w:rPr>
            </w:pPr>
          </w:p>
          <w:p w:rsidR="00A15867" w:rsidRDefault="00A15867">
            <w:pPr>
              <w:widowControl/>
              <w:ind w:firstLineChars="1500" w:firstLine="3614"/>
              <w:rPr>
                <w:rFonts w:ascii="ˎ̥" w:hAnsi="ˎ̥"/>
                <w:b/>
                <w:kern w:val="0"/>
                <w:sz w:val="24"/>
              </w:rPr>
            </w:pPr>
          </w:p>
          <w:p w:rsidR="00A15867" w:rsidRDefault="00A15867">
            <w:pPr>
              <w:widowControl/>
              <w:ind w:firstLineChars="1500" w:firstLine="3614"/>
              <w:rPr>
                <w:rFonts w:ascii="ˎ̥" w:hAnsi="ˎ̥"/>
                <w:b/>
                <w:kern w:val="0"/>
                <w:sz w:val="24"/>
              </w:rPr>
            </w:pPr>
          </w:p>
          <w:p w:rsidR="00A15867" w:rsidRDefault="00A15867">
            <w:pPr>
              <w:widowControl/>
              <w:ind w:firstLineChars="1500" w:firstLine="3614"/>
              <w:rPr>
                <w:rFonts w:ascii="ˎ̥" w:hAnsi="ˎ̥"/>
                <w:b/>
                <w:kern w:val="0"/>
                <w:sz w:val="24"/>
              </w:rPr>
            </w:pPr>
          </w:p>
          <w:p w:rsidR="00A15867" w:rsidRDefault="00A15867">
            <w:pPr>
              <w:widowControl/>
              <w:ind w:firstLineChars="1500" w:firstLine="3614"/>
              <w:rPr>
                <w:rFonts w:ascii="ˎ̥" w:hAnsi="ˎ̥"/>
                <w:b/>
                <w:kern w:val="0"/>
                <w:sz w:val="24"/>
              </w:rPr>
            </w:pPr>
          </w:p>
          <w:p w:rsidR="00A15867" w:rsidRDefault="00033C34">
            <w:pPr>
              <w:widowControl/>
              <w:ind w:firstLineChars="1600" w:firstLine="3855"/>
              <w:rPr>
                <w:rFonts w:ascii="ˎ̥" w:hAnsi="ˎ̥"/>
                <w:b/>
                <w:kern w:val="0"/>
                <w:sz w:val="24"/>
              </w:rPr>
            </w:pPr>
            <w:r>
              <w:rPr>
                <w:rFonts w:ascii="ˎ̥" w:hAnsi="ˎ̥" w:hint="eastAsia"/>
                <w:b/>
                <w:kern w:val="0"/>
                <w:sz w:val="24"/>
              </w:rPr>
              <w:t>（学院团委盖章）</w:t>
            </w:r>
          </w:p>
          <w:p w:rsidR="00A15867" w:rsidRDefault="00033C34">
            <w:pPr>
              <w:widowControl/>
              <w:ind w:firstLineChars="2250" w:firstLine="5421"/>
              <w:rPr>
                <w:b/>
                <w:kern w:val="0"/>
                <w:sz w:val="24"/>
              </w:rPr>
            </w:pPr>
            <w:r>
              <w:rPr>
                <w:rFonts w:ascii="ˎ̥" w:hAnsi="ˎ̥"/>
                <w:b/>
                <w:kern w:val="0"/>
                <w:sz w:val="24"/>
              </w:rPr>
              <w:t>年</w:t>
            </w:r>
            <w:r>
              <w:rPr>
                <w:rFonts w:ascii="ˎ̥" w:hAnsi="ˎ̥" w:hint="eastAsia"/>
                <w:b/>
                <w:kern w:val="0"/>
                <w:sz w:val="24"/>
              </w:rPr>
              <w:t xml:space="preserve">   </w:t>
            </w:r>
            <w:r>
              <w:rPr>
                <w:rFonts w:ascii="ˎ̥" w:hAnsi="ˎ̥"/>
                <w:b/>
                <w:kern w:val="0"/>
                <w:sz w:val="24"/>
              </w:rPr>
              <w:t>月</w:t>
            </w:r>
            <w:r>
              <w:rPr>
                <w:rFonts w:ascii="ˎ̥" w:hAnsi="ˎ̥"/>
                <w:b/>
                <w:kern w:val="0"/>
                <w:sz w:val="24"/>
              </w:rPr>
              <w:t> </w:t>
            </w:r>
            <w:r>
              <w:rPr>
                <w:rFonts w:ascii="ˎ̥" w:hAnsi="ˎ̥" w:hint="eastAsia"/>
                <w:b/>
                <w:kern w:val="0"/>
                <w:sz w:val="24"/>
              </w:rPr>
              <w:t xml:space="preserve">   </w:t>
            </w:r>
            <w:r>
              <w:rPr>
                <w:rFonts w:ascii="ˎ̥" w:hAnsi="ˎ̥"/>
                <w:b/>
                <w:kern w:val="0"/>
                <w:sz w:val="24"/>
              </w:rPr>
              <w:t>日</w:t>
            </w:r>
          </w:p>
        </w:tc>
      </w:tr>
    </w:tbl>
    <w:p w:rsidR="00A15867" w:rsidRDefault="00A15867">
      <w:pPr>
        <w:rPr>
          <w:sz w:val="24"/>
        </w:rPr>
      </w:pPr>
    </w:p>
    <w:p w:rsidR="00A15867" w:rsidRDefault="00033C34">
      <w:pPr>
        <w:rPr>
          <w:sz w:val="24"/>
        </w:rPr>
      </w:pPr>
      <w:r>
        <w:rPr>
          <w:rFonts w:hint="eastAsia"/>
          <w:sz w:val="24"/>
        </w:rPr>
        <w:t>注：</w:t>
      </w:r>
      <w:r>
        <w:rPr>
          <w:rFonts w:hint="eastAsia"/>
          <w:sz w:val="24"/>
        </w:rPr>
        <w:t>1</w:t>
      </w:r>
      <w:r>
        <w:rPr>
          <w:rFonts w:hint="eastAsia"/>
          <w:sz w:val="24"/>
        </w:rPr>
        <w:t>、辅导员意见为同意、不同意、推荐，并可对竞聘人提出任职意见；</w:t>
      </w:r>
    </w:p>
    <w:p w:rsidR="00A15867" w:rsidRDefault="00033C34">
      <w:pPr>
        <w:ind w:firstLine="480"/>
        <w:rPr>
          <w:sz w:val="24"/>
        </w:rPr>
      </w:pPr>
      <w:r>
        <w:rPr>
          <w:rFonts w:hint="eastAsia"/>
          <w:sz w:val="24"/>
        </w:rPr>
        <w:t>2</w:t>
      </w:r>
      <w:r>
        <w:rPr>
          <w:rFonts w:hint="eastAsia"/>
          <w:sz w:val="24"/>
        </w:rPr>
        <w:t>、竞聘表内容不完整或有虚假信息，视为无效；辅导员意见栏无签字、盖章视为无效。</w:t>
      </w:r>
    </w:p>
    <w:p w:rsidR="00A15867" w:rsidRDefault="00A15867">
      <w:pPr>
        <w:shd w:val="clear" w:color="24639D" w:fill="auto"/>
        <w:autoSpaceDN w:val="0"/>
        <w:spacing w:before="210" w:after="210"/>
        <w:jc w:val="left"/>
        <w:rPr>
          <w:sz w:val="24"/>
        </w:rPr>
      </w:pPr>
    </w:p>
    <w:p w:rsidR="00A15867" w:rsidRDefault="00033C34">
      <w:pPr>
        <w:widowControl/>
        <w:wordWrap w:val="0"/>
        <w:spacing w:line="360" w:lineRule="auto"/>
        <w:rPr>
          <w:rFonts w:ascii="仿宋" w:eastAsia="仿宋" w:hAnsi="仿宋" w:cs="仿宋"/>
          <w:b/>
          <w:bCs/>
          <w:kern w:val="0"/>
          <w:sz w:val="22"/>
          <w:szCs w:val="22"/>
        </w:rPr>
      </w:pPr>
      <w:r>
        <w:rPr>
          <w:rFonts w:ascii="仿宋" w:eastAsia="仿宋" w:hAnsi="仿宋" w:cs="仿宋" w:hint="eastAsia"/>
          <w:b/>
          <w:bCs/>
          <w:kern w:val="0"/>
          <w:sz w:val="28"/>
          <w:szCs w:val="28"/>
          <w:lang w:bidi="zh-CN"/>
        </w:rPr>
        <w:t>附件2：</w:t>
      </w:r>
    </w:p>
    <w:p w:rsidR="00A15867" w:rsidRDefault="00A15867">
      <w:pPr>
        <w:jc w:val="center"/>
        <w:rPr>
          <w:rFonts w:ascii="仿宋" w:eastAsia="仿宋" w:hAnsi="仿宋" w:cs="仿宋"/>
          <w:b/>
          <w:bCs/>
          <w:sz w:val="32"/>
          <w:szCs w:val="32"/>
        </w:rPr>
      </w:pPr>
    </w:p>
    <w:p w:rsidR="00A15867" w:rsidRDefault="00033C34">
      <w:pPr>
        <w:jc w:val="center"/>
        <w:rPr>
          <w:rFonts w:ascii="仿宋" w:eastAsia="仿宋" w:hAnsi="仿宋" w:cs="仿宋"/>
          <w:b/>
          <w:bCs/>
          <w:sz w:val="36"/>
          <w:szCs w:val="36"/>
        </w:rPr>
      </w:pPr>
      <w:r>
        <w:rPr>
          <w:rFonts w:ascii="仿宋" w:eastAsia="仿宋" w:hAnsi="仿宋" w:cs="仿宋" w:hint="eastAsia"/>
          <w:b/>
          <w:bCs/>
          <w:sz w:val="36"/>
          <w:szCs w:val="36"/>
        </w:rPr>
        <w:lastRenderedPageBreak/>
        <w:t>后勤服务总公司团委部门职能简介</w:t>
      </w:r>
    </w:p>
    <w:p w:rsidR="00A15867" w:rsidRDefault="00A15867">
      <w:pPr>
        <w:jc w:val="center"/>
        <w:rPr>
          <w:rFonts w:ascii="仿宋" w:eastAsia="仿宋" w:hAnsi="仿宋" w:cs="仿宋"/>
          <w:b/>
          <w:bCs/>
          <w:sz w:val="32"/>
          <w:szCs w:val="32"/>
        </w:rPr>
      </w:pPr>
    </w:p>
    <w:p w:rsidR="00A15867" w:rsidRDefault="00033C34">
      <w:pPr>
        <w:ind w:firstLineChars="200" w:firstLine="600"/>
        <w:rPr>
          <w:rFonts w:ascii="仿宋" w:eastAsia="仿宋" w:hAnsi="仿宋" w:cs="仿宋"/>
          <w:sz w:val="30"/>
          <w:szCs w:val="30"/>
        </w:rPr>
      </w:pPr>
      <w:r>
        <w:rPr>
          <w:rFonts w:ascii="仿宋" w:eastAsia="仿宋" w:hAnsi="仿宋" w:cs="仿宋" w:hint="eastAsia"/>
          <w:sz w:val="30"/>
          <w:szCs w:val="30"/>
        </w:rPr>
        <w:t>后勤服务总公司团委是于2012年5月4日根据校团委《关于成立后勤服务总公司团委的批复》设置成立的校级学生组织。后勤团委直属于西华大学后勤服务总公司，在后勤服务总公司党委领导和校团委指导下开展青年工作，是后勤服务总公司党委的助手和后备军，是联系后勤服务总公司和学校师生的桥梁和纽带。</w:t>
      </w:r>
    </w:p>
    <w:p w:rsidR="00A15867" w:rsidRDefault="00033C34">
      <w:pPr>
        <w:ind w:firstLineChars="100" w:firstLine="321"/>
        <w:rPr>
          <w:rFonts w:eastAsia="仿宋"/>
        </w:rPr>
      </w:pPr>
      <w:r>
        <w:rPr>
          <w:rFonts w:ascii="仿宋" w:eastAsia="仿宋" w:hAnsi="仿宋" w:cs="仿宋" w:hint="eastAsia"/>
          <w:b/>
          <w:bCs/>
          <w:sz w:val="32"/>
          <w:szCs w:val="32"/>
        </w:rPr>
        <w:t>一、办公室：</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1.负责协助书记处处理后勤团委的日常事务及相关部门例会考勤、记录工作；</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2.负责各部门测评考核和制作活动所需各类表格、文件、档案的管理工作；</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3.负责各个活动所需物资的申请、收发、盘点管理及登记造册等物资管理工作；</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4.负责日常值班安排、办公场所的清洁和来访人员的接待工作；</w:t>
      </w:r>
    </w:p>
    <w:p w:rsidR="00A15867" w:rsidRDefault="00033C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6.完成后勤团委的各项临时性工作安排任务。</w:t>
      </w:r>
    </w:p>
    <w:p w:rsidR="00A15867" w:rsidRDefault="00033C34">
      <w:pPr>
        <w:ind w:firstLineChars="100" w:firstLine="321"/>
        <w:rPr>
          <w:rFonts w:ascii="仿宋" w:eastAsia="仿宋" w:hAnsi="仿宋" w:cs="仿宋"/>
          <w:b/>
          <w:bCs/>
          <w:sz w:val="32"/>
          <w:szCs w:val="32"/>
        </w:rPr>
      </w:pPr>
      <w:r>
        <w:rPr>
          <w:rFonts w:ascii="仿宋" w:eastAsia="仿宋" w:hAnsi="仿宋" w:cs="仿宋" w:hint="eastAsia"/>
          <w:b/>
          <w:bCs/>
          <w:sz w:val="32"/>
          <w:szCs w:val="32"/>
        </w:rPr>
        <w:t>二、纪检部：</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1.配合公司做好查寝审批、寝室纪律与生活、卫生等各方面管理工作，组织相关成员定期或不定期查寝，定期收集查寝向有关部门汇报，并在宿舍区域予以公示。</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2.配合公司定期对各部门（中心）进行学生三级行风督查，并将督查结果向公司反馈处理；</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3.负责同各学院权益部、自律部、生活部联系，积极听取各方面意见和建议，及时了解学生需求，解决学生问题，保障学生权益。</w:t>
      </w:r>
    </w:p>
    <w:p w:rsidR="00A15867" w:rsidRDefault="00033C34">
      <w:pPr>
        <w:ind w:firstLineChars="100" w:firstLine="321"/>
      </w:pPr>
      <w:r>
        <w:rPr>
          <w:rFonts w:ascii="仿宋" w:eastAsia="仿宋" w:hAnsi="仿宋" w:cs="仿宋" w:hint="eastAsia"/>
          <w:b/>
          <w:bCs/>
          <w:sz w:val="32"/>
          <w:szCs w:val="32"/>
        </w:rPr>
        <w:t>三、组宣部：</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1.负责后勤团委各类大型活动的绩效考核、监督工作，组织后勤团委各部门开展党团理论的学习；</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2.负责后勤团委制度的编制、修订、落实等工作；</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3.负责撰写活动方案、策划及组织协调各项活动的人员组安排工作；</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4..负责各项活动宣传所需的展板、横幅、传单、PPT等制作工作；</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5.负责收集、制作公司及团委有关活动的视屏影像、工作简报等资料；</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6.对后勤文化宣传工作提供建议参考。</w:t>
      </w:r>
    </w:p>
    <w:p w:rsidR="00A15867" w:rsidRDefault="00033C34">
      <w:pPr>
        <w:ind w:firstLineChars="100" w:firstLine="321"/>
      </w:pPr>
      <w:r>
        <w:rPr>
          <w:rFonts w:ascii="仿宋" w:eastAsia="仿宋" w:hAnsi="仿宋" w:cs="仿宋" w:hint="eastAsia"/>
          <w:b/>
          <w:bCs/>
          <w:sz w:val="32"/>
          <w:szCs w:val="32"/>
        </w:rPr>
        <w:t>四、公关部：</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1.负责各类活动场地申请的工作，同时是承担与校内的各组织、机构的联系交流任务；</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2.承担通讯联络任务，通过各类形式密切后勤团委与校外的各高校的学习交流，为借鉴优秀的工作经验和创新的工作方法提供基础保障；</w:t>
      </w:r>
    </w:p>
    <w:p w:rsidR="00A15867" w:rsidRDefault="009B6C48">
      <w:pPr>
        <w:ind w:firstLineChars="200" w:firstLine="640"/>
        <w:rPr>
          <w:rFonts w:ascii="仿宋" w:eastAsia="仿宋" w:hAnsi="仿宋" w:cs="仿宋"/>
          <w:b/>
          <w:bCs/>
          <w:sz w:val="32"/>
          <w:szCs w:val="32"/>
        </w:rPr>
      </w:pPr>
      <w:r>
        <w:rPr>
          <w:rFonts w:ascii="仿宋" w:eastAsia="仿宋" w:hAnsi="仿宋" w:cs="仿宋" w:hint="eastAsia"/>
          <w:sz w:val="32"/>
          <w:szCs w:val="32"/>
        </w:rPr>
        <w:lastRenderedPageBreak/>
        <w:t>3</w:t>
      </w:r>
      <w:r w:rsidR="00033C34">
        <w:rPr>
          <w:rFonts w:ascii="仿宋" w:eastAsia="仿宋" w:hAnsi="仿宋" w:cs="仿宋" w:hint="eastAsia"/>
          <w:sz w:val="32"/>
          <w:szCs w:val="32"/>
        </w:rPr>
        <w:t>.为后勤团委学生提供社会实践机会，培养学生的社会实践能力；</w:t>
      </w:r>
    </w:p>
    <w:p w:rsidR="00A15867" w:rsidRDefault="009B6C48">
      <w:pPr>
        <w:ind w:firstLineChars="200" w:firstLine="640"/>
        <w:rPr>
          <w:rFonts w:ascii="仿宋" w:eastAsia="仿宋" w:hAnsi="仿宋" w:cs="仿宋"/>
          <w:sz w:val="32"/>
          <w:szCs w:val="32"/>
        </w:rPr>
      </w:pPr>
      <w:r>
        <w:rPr>
          <w:rFonts w:ascii="仿宋" w:eastAsia="仿宋" w:hAnsi="仿宋" w:cs="仿宋" w:hint="eastAsia"/>
          <w:sz w:val="32"/>
          <w:szCs w:val="32"/>
        </w:rPr>
        <w:t>4</w:t>
      </w:r>
      <w:r w:rsidR="00033C34">
        <w:rPr>
          <w:rFonts w:ascii="仿宋" w:eastAsia="仿宋" w:hAnsi="仿宋" w:cs="仿宋" w:hint="eastAsia"/>
          <w:sz w:val="32"/>
          <w:szCs w:val="32"/>
        </w:rPr>
        <w:t>.为活动募集部分活动商品赞助。</w:t>
      </w:r>
    </w:p>
    <w:p w:rsidR="00A15867" w:rsidRDefault="009B6C48">
      <w:pPr>
        <w:ind w:firstLineChars="200" w:firstLine="643"/>
      </w:pPr>
      <w:r>
        <w:rPr>
          <w:rFonts w:ascii="仿宋" w:eastAsia="仿宋" w:hAnsi="仿宋" w:cs="仿宋" w:hint="eastAsia"/>
          <w:b/>
          <w:bCs/>
          <w:sz w:val="32"/>
          <w:szCs w:val="32"/>
        </w:rPr>
        <w:t>五</w:t>
      </w:r>
      <w:bookmarkStart w:id="1" w:name="_GoBack"/>
      <w:bookmarkEnd w:id="1"/>
      <w:r w:rsidR="00033C34">
        <w:rPr>
          <w:rFonts w:ascii="仿宋" w:eastAsia="仿宋" w:hAnsi="仿宋" w:cs="仿宋" w:hint="eastAsia"/>
          <w:b/>
          <w:bCs/>
          <w:sz w:val="32"/>
          <w:szCs w:val="32"/>
        </w:rPr>
        <w:t>、新媒体运营中心：</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1.负责运营公司微信、微博、QQ、易班等新媒体平台，收集并整理师生关于后勤服务的意见和建议，向公司及时反馈处理；</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2.在新媒体平台及时发布有关服务资讯及各类活动进程；</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3.负责各个活动的投票工作；</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4.联合宣传部准备活动所需宣传展板、传单等文字内容，采集每次活动照片；</w:t>
      </w:r>
    </w:p>
    <w:p w:rsidR="00A15867" w:rsidRDefault="00033C34">
      <w:pPr>
        <w:ind w:firstLineChars="200" w:firstLine="640"/>
        <w:rPr>
          <w:rFonts w:ascii="仿宋" w:eastAsia="仿宋" w:hAnsi="仿宋" w:cs="仿宋"/>
          <w:sz w:val="32"/>
          <w:szCs w:val="32"/>
        </w:rPr>
      </w:pPr>
      <w:r>
        <w:rPr>
          <w:rFonts w:ascii="仿宋" w:eastAsia="仿宋" w:hAnsi="仿宋" w:cs="仿宋" w:hint="eastAsia"/>
          <w:sz w:val="32"/>
          <w:szCs w:val="32"/>
        </w:rPr>
        <w:t>5.撰写相关活动新闻稿；</w:t>
      </w:r>
    </w:p>
    <w:p w:rsidR="00A15867" w:rsidRDefault="00033C34">
      <w:pPr>
        <w:ind w:firstLineChars="200" w:firstLine="640"/>
        <w:rPr>
          <w:rFonts w:ascii="仿宋" w:eastAsia="仿宋" w:hAnsi="仿宋" w:cs="仿宋"/>
          <w:kern w:val="0"/>
          <w:sz w:val="32"/>
          <w:szCs w:val="32"/>
          <w:lang w:val="zh-CN" w:bidi="zh-CN"/>
        </w:rPr>
      </w:pPr>
      <w:r>
        <w:rPr>
          <w:rFonts w:ascii="仿宋" w:eastAsia="仿宋" w:hAnsi="仿宋" w:cs="仿宋" w:hint="eastAsia"/>
          <w:sz w:val="32"/>
          <w:szCs w:val="32"/>
        </w:rPr>
        <w:t>6.对后勤服务一线工作进行专访报道。</w:t>
      </w:r>
    </w:p>
    <w:sectPr w:rsidR="00A15867">
      <w:footerReference w:type="default" r:id="rId11"/>
      <w:pgSz w:w="11906" w:h="16838"/>
      <w:pgMar w:top="1440" w:right="1800" w:bottom="1440" w:left="180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BB" w:rsidRDefault="00033C34">
      <w:r>
        <w:separator/>
      </w:r>
    </w:p>
  </w:endnote>
  <w:endnote w:type="continuationSeparator" w:id="0">
    <w:p w:rsidR="00A624BB" w:rsidRDefault="000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7FA714A7-97D0-4228-8DAF-4933B787E666}"/>
    <w:embedBold r:id="rId2" w:subsetted="1" w:fontKey="{9306BFF6-4DA0-4AFA-AC47-E65BCD9E05EC}"/>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embedRegular r:id="rId3" w:subsetted="1" w:fontKey="{B9AB4E24-D53B-412B-98F2-64A980309718}"/>
  </w:font>
  <w:font w:name="锐字工房云字库大标宋GBK">
    <w:altName w:val="Arial Unicode MS"/>
    <w:charset w:val="86"/>
    <w:family w:val="auto"/>
    <w:pitch w:val="default"/>
    <w:sig w:usb0="00000000" w:usb1="080E0000" w:usb2="00000000" w:usb3="00000000" w:csb0="00040001" w:csb1="00000000"/>
    <w:embedRegular r:id="rId4" w:fontKey="{D3086D28-0C54-4076-9514-496A1AA23A55}"/>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67" w:rsidRDefault="00A15867">
    <w:pPr>
      <w:pStyle w:val="a5"/>
    </w:pPr>
  </w:p>
  <w:p w:rsidR="00A15867" w:rsidRDefault="00A15867">
    <w:pPr>
      <w:pStyle w:val="a5"/>
    </w:pPr>
  </w:p>
  <w:p w:rsidR="00A15867" w:rsidRDefault="00033C34">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5867" w:rsidRDefault="00033C34">
                          <w:pPr>
                            <w:pStyle w:val="a5"/>
                            <w:jc w:val="center"/>
                            <w:rPr>
                              <w:rFonts w:ascii="仿宋" w:eastAsia="仿宋" w:hAnsi="仿宋" w:cs="仿宋"/>
                              <w:sz w:val="21"/>
                              <w:szCs w:val="21"/>
                            </w:rPr>
                          </w:pPr>
                          <w:r>
                            <w:rPr>
                              <w:rFonts w:ascii="仿宋" w:eastAsia="仿宋" w:hAnsi="仿宋" w:cs="仿宋" w:hint="eastAsia"/>
                              <w:sz w:val="21"/>
                              <w:szCs w:val="21"/>
                            </w:rPr>
                            <w:t xml:space="preserve">第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PAGE  \* MERGEFORMAT </w:instrText>
                          </w:r>
                          <w:r>
                            <w:rPr>
                              <w:rFonts w:ascii="仿宋" w:eastAsia="仿宋" w:hAnsi="仿宋" w:cs="仿宋" w:hint="eastAsia"/>
                              <w:sz w:val="21"/>
                              <w:szCs w:val="21"/>
                            </w:rPr>
                            <w:fldChar w:fldCharType="separate"/>
                          </w:r>
                          <w:r w:rsidR="009B6C48">
                            <w:rPr>
                              <w:rFonts w:ascii="仿宋" w:eastAsia="仿宋" w:hAnsi="仿宋" w:cs="仿宋"/>
                              <w:noProof/>
                              <w:sz w:val="21"/>
                              <w:szCs w:val="21"/>
                            </w:rPr>
                            <w:t>8</w:t>
                          </w:r>
                          <w:r>
                            <w:rPr>
                              <w:rFonts w:ascii="仿宋" w:eastAsia="仿宋" w:hAnsi="仿宋" w:cs="仿宋" w:hint="eastAsia"/>
                              <w:sz w:val="21"/>
                              <w:szCs w:val="21"/>
                            </w:rPr>
                            <w:fldChar w:fldCharType="end"/>
                          </w:r>
                          <w:r>
                            <w:rPr>
                              <w:rFonts w:ascii="仿宋" w:eastAsia="仿宋" w:hAnsi="仿宋" w:cs="仿宋" w:hint="eastAsia"/>
                              <w:sz w:val="21"/>
                              <w:szCs w:val="21"/>
                            </w:rPr>
                            <w:t xml:space="preserve"> 页 共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NUMPAGES  \* MERGEFORMAT </w:instrText>
                          </w:r>
                          <w:r>
                            <w:rPr>
                              <w:rFonts w:ascii="仿宋" w:eastAsia="仿宋" w:hAnsi="仿宋" w:cs="仿宋" w:hint="eastAsia"/>
                              <w:sz w:val="21"/>
                              <w:szCs w:val="21"/>
                            </w:rPr>
                            <w:fldChar w:fldCharType="separate"/>
                          </w:r>
                          <w:r w:rsidR="009B6C48">
                            <w:rPr>
                              <w:rFonts w:ascii="仿宋" w:eastAsia="仿宋" w:hAnsi="仿宋" w:cs="仿宋"/>
                              <w:noProof/>
                              <w:sz w:val="21"/>
                              <w:szCs w:val="21"/>
                            </w:rPr>
                            <w:t>8</w:t>
                          </w:r>
                          <w:r>
                            <w:rPr>
                              <w:rFonts w:ascii="仿宋" w:eastAsia="仿宋" w:hAnsi="仿宋" w:cs="仿宋" w:hint="eastAsia"/>
                              <w:sz w:val="21"/>
                              <w:szCs w:val="21"/>
                            </w:rPr>
                            <w:fldChar w:fldCharType="end"/>
                          </w:r>
                          <w:r>
                            <w:rPr>
                              <w:rFonts w:ascii="仿宋" w:eastAsia="仿宋" w:hAnsi="仿宋" w:cs="仿宋" w:hint="eastAsia"/>
                              <w:sz w:val="21"/>
                              <w:szCs w:val="21"/>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15867" w:rsidRDefault="00033C34">
                    <w:pPr>
                      <w:pStyle w:val="a5"/>
                      <w:jc w:val="center"/>
                      <w:rPr>
                        <w:rFonts w:ascii="仿宋" w:eastAsia="仿宋" w:hAnsi="仿宋" w:cs="仿宋"/>
                        <w:sz w:val="21"/>
                        <w:szCs w:val="21"/>
                      </w:rPr>
                    </w:pPr>
                    <w:r>
                      <w:rPr>
                        <w:rFonts w:ascii="仿宋" w:eastAsia="仿宋" w:hAnsi="仿宋" w:cs="仿宋" w:hint="eastAsia"/>
                        <w:sz w:val="21"/>
                        <w:szCs w:val="21"/>
                      </w:rPr>
                      <w:t xml:space="preserve">第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PAGE  \* MERGEFORMAT </w:instrText>
                    </w:r>
                    <w:r>
                      <w:rPr>
                        <w:rFonts w:ascii="仿宋" w:eastAsia="仿宋" w:hAnsi="仿宋" w:cs="仿宋" w:hint="eastAsia"/>
                        <w:sz w:val="21"/>
                        <w:szCs w:val="21"/>
                      </w:rPr>
                      <w:fldChar w:fldCharType="separate"/>
                    </w:r>
                    <w:r w:rsidR="009B6C48">
                      <w:rPr>
                        <w:rFonts w:ascii="仿宋" w:eastAsia="仿宋" w:hAnsi="仿宋" w:cs="仿宋"/>
                        <w:noProof/>
                        <w:sz w:val="21"/>
                        <w:szCs w:val="21"/>
                      </w:rPr>
                      <w:t>8</w:t>
                    </w:r>
                    <w:r>
                      <w:rPr>
                        <w:rFonts w:ascii="仿宋" w:eastAsia="仿宋" w:hAnsi="仿宋" w:cs="仿宋" w:hint="eastAsia"/>
                        <w:sz w:val="21"/>
                        <w:szCs w:val="21"/>
                      </w:rPr>
                      <w:fldChar w:fldCharType="end"/>
                    </w:r>
                    <w:r>
                      <w:rPr>
                        <w:rFonts w:ascii="仿宋" w:eastAsia="仿宋" w:hAnsi="仿宋" w:cs="仿宋" w:hint="eastAsia"/>
                        <w:sz w:val="21"/>
                        <w:szCs w:val="21"/>
                      </w:rPr>
                      <w:t xml:space="preserve"> 页 共 </w:t>
                    </w: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NUMPAGES  \* MERGEFORMAT </w:instrText>
                    </w:r>
                    <w:r>
                      <w:rPr>
                        <w:rFonts w:ascii="仿宋" w:eastAsia="仿宋" w:hAnsi="仿宋" w:cs="仿宋" w:hint="eastAsia"/>
                        <w:sz w:val="21"/>
                        <w:szCs w:val="21"/>
                      </w:rPr>
                      <w:fldChar w:fldCharType="separate"/>
                    </w:r>
                    <w:r w:rsidR="009B6C48">
                      <w:rPr>
                        <w:rFonts w:ascii="仿宋" w:eastAsia="仿宋" w:hAnsi="仿宋" w:cs="仿宋"/>
                        <w:noProof/>
                        <w:sz w:val="21"/>
                        <w:szCs w:val="21"/>
                      </w:rPr>
                      <w:t>8</w:t>
                    </w:r>
                    <w:r>
                      <w:rPr>
                        <w:rFonts w:ascii="仿宋" w:eastAsia="仿宋" w:hAnsi="仿宋" w:cs="仿宋" w:hint="eastAsia"/>
                        <w:sz w:val="21"/>
                        <w:szCs w:val="21"/>
                      </w:rPr>
                      <w:fldChar w:fldCharType="end"/>
                    </w:r>
                    <w:r>
                      <w:rPr>
                        <w:rFonts w:ascii="仿宋" w:eastAsia="仿宋" w:hAnsi="仿宋" w:cs="仿宋" w:hint="eastAsia"/>
                        <w:sz w:val="21"/>
                        <w:szCs w:val="21"/>
                      </w:rPr>
                      <w:t xml:space="preserve"> 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BB" w:rsidRDefault="00033C34">
      <w:r>
        <w:separator/>
      </w:r>
    </w:p>
  </w:footnote>
  <w:footnote w:type="continuationSeparator" w:id="0">
    <w:p w:rsidR="00A624BB" w:rsidRDefault="000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16981"/>
    <w:multiLevelType w:val="singleLevel"/>
    <w:tmpl w:val="EC416981"/>
    <w:lvl w:ilvl="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oNotTrackMoves/>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A"/>
    <w:rsid w:val="00033C34"/>
    <w:rsid w:val="00040C7C"/>
    <w:rsid w:val="00080374"/>
    <w:rsid w:val="000D3DC4"/>
    <w:rsid w:val="001073B9"/>
    <w:rsid w:val="00190F28"/>
    <w:rsid w:val="00235B6B"/>
    <w:rsid w:val="00245B3E"/>
    <w:rsid w:val="002773FF"/>
    <w:rsid w:val="002C7262"/>
    <w:rsid w:val="002D68F8"/>
    <w:rsid w:val="003075F1"/>
    <w:rsid w:val="00307E19"/>
    <w:rsid w:val="003A6261"/>
    <w:rsid w:val="003B7072"/>
    <w:rsid w:val="003F64D5"/>
    <w:rsid w:val="003F6F96"/>
    <w:rsid w:val="00407854"/>
    <w:rsid w:val="00432E71"/>
    <w:rsid w:val="004571F2"/>
    <w:rsid w:val="00467A39"/>
    <w:rsid w:val="00482072"/>
    <w:rsid w:val="004D4950"/>
    <w:rsid w:val="004F6BBB"/>
    <w:rsid w:val="00500A0C"/>
    <w:rsid w:val="00514877"/>
    <w:rsid w:val="005544A1"/>
    <w:rsid w:val="0055661E"/>
    <w:rsid w:val="00564776"/>
    <w:rsid w:val="0059033E"/>
    <w:rsid w:val="0059410A"/>
    <w:rsid w:val="005E4668"/>
    <w:rsid w:val="00667BCA"/>
    <w:rsid w:val="00676E89"/>
    <w:rsid w:val="006A7605"/>
    <w:rsid w:val="006F10C2"/>
    <w:rsid w:val="00714EAA"/>
    <w:rsid w:val="00723A9C"/>
    <w:rsid w:val="007E26A7"/>
    <w:rsid w:val="007E5571"/>
    <w:rsid w:val="007F28F8"/>
    <w:rsid w:val="00822E63"/>
    <w:rsid w:val="00855CB4"/>
    <w:rsid w:val="00892E89"/>
    <w:rsid w:val="00895D28"/>
    <w:rsid w:val="00895ED9"/>
    <w:rsid w:val="008B247A"/>
    <w:rsid w:val="009233D4"/>
    <w:rsid w:val="009303F2"/>
    <w:rsid w:val="00945798"/>
    <w:rsid w:val="009A56A3"/>
    <w:rsid w:val="009B6C48"/>
    <w:rsid w:val="00A06E10"/>
    <w:rsid w:val="00A142A1"/>
    <w:rsid w:val="00A15867"/>
    <w:rsid w:val="00A175A3"/>
    <w:rsid w:val="00A624BB"/>
    <w:rsid w:val="00A80D35"/>
    <w:rsid w:val="00A857A0"/>
    <w:rsid w:val="00A97615"/>
    <w:rsid w:val="00AE0469"/>
    <w:rsid w:val="00AE342A"/>
    <w:rsid w:val="00AF6608"/>
    <w:rsid w:val="00B268C1"/>
    <w:rsid w:val="00B53E36"/>
    <w:rsid w:val="00BA08EB"/>
    <w:rsid w:val="00BA1F7D"/>
    <w:rsid w:val="00BE53CF"/>
    <w:rsid w:val="00C15894"/>
    <w:rsid w:val="00C57721"/>
    <w:rsid w:val="00C66EDB"/>
    <w:rsid w:val="00CA3686"/>
    <w:rsid w:val="00CE107A"/>
    <w:rsid w:val="00CE61B3"/>
    <w:rsid w:val="00D33337"/>
    <w:rsid w:val="00D37758"/>
    <w:rsid w:val="00DD2D21"/>
    <w:rsid w:val="00DE4AD5"/>
    <w:rsid w:val="00DE5481"/>
    <w:rsid w:val="00E37DE1"/>
    <w:rsid w:val="00E616FA"/>
    <w:rsid w:val="00E664EE"/>
    <w:rsid w:val="00EA399A"/>
    <w:rsid w:val="00F21BC5"/>
    <w:rsid w:val="00F63E9E"/>
    <w:rsid w:val="00F91675"/>
    <w:rsid w:val="00FC70C9"/>
    <w:rsid w:val="01091193"/>
    <w:rsid w:val="017D02B8"/>
    <w:rsid w:val="01B0323E"/>
    <w:rsid w:val="01F316DD"/>
    <w:rsid w:val="022B60FF"/>
    <w:rsid w:val="022E4479"/>
    <w:rsid w:val="02CE5A2E"/>
    <w:rsid w:val="02FC58E6"/>
    <w:rsid w:val="03C17D74"/>
    <w:rsid w:val="04792771"/>
    <w:rsid w:val="048E60B4"/>
    <w:rsid w:val="04B92C15"/>
    <w:rsid w:val="05B86D0E"/>
    <w:rsid w:val="05D8624D"/>
    <w:rsid w:val="06232658"/>
    <w:rsid w:val="07387636"/>
    <w:rsid w:val="07AA6A2B"/>
    <w:rsid w:val="07DC4663"/>
    <w:rsid w:val="08174643"/>
    <w:rsid w:val="08825463"/>
    <w:rsid w:val="08A66CE7"/>
    <w:rsid w:val="08D716FD"/>
    <w:rsid w:val="08DE5DFE"/>
    <w:rsid w:val="09282790"/>
    <w:rsid w:val="092A3690"/>
    <w:rsid w:val="09C6441B"/>
    <w:rsid w:val="09EE19EE"/>
    <w:rsid w:val="0B0913C2"/>
    <w:rsid w:val="0B984371"/>
    <w:rsid w:val="0BAB7AD5"/>
    <w:rsid w:val="0BE42B79"/>
    <w:rsid w:val="0C5B5154"/>
    <w:rsid w:val="0CF84692"/>
    <w:rsid w:val="0DC46E7B"/>
    <w:rsid w:val="0DD37975"/>
    <w:rsid w:val="0E2E55CD"/>
    <w:rsid w:val="0E587406"/>
    <w:rsid w:val="0EA10DB3"/>
    <w:rsid w:val="0F881361"/>
    <w:rsid w:val="0F967983"/>
    <w:rsid w:val="0FE00453"/>
    <w:rsid w:val="10D720BD"/>
    <w:rsid w:val="122375EF"/>
    <w:rsid w:val="1365741C"/>
    <w:rsid w:val="13956179"/>
    <w:rsid w:val="1442777F"/>
    <w:rsid w:val="146A293C"/>
    <w:rsid w:val="14A90243"/>
    <w:rsid w:val="15183B4D"/>
    <w:rsid w:val="155A63BA"/>
    <w:rsid w:val="15646EAE"/>
    <w:rsid w:val="15A97744"/>
    <w:rsid w:val="15CB676F"/>
    <w:rsid w:val="160F3B8B"/>
    <w:rsid w:val="1614049C"/>
    <w:rsid w:val="162F21B3"/>
    <w:rsid w:val="16926712"/>
    <w:rsid w:val="17CE3F14"/>
    <w:rsid w:val="17FA3ED9"/>
    <w:rsid w:val="180324B0"/>
    <w:rsid w:val="18703351"/>
    <w:rsid w:val="188547BD"/>
    <w:rsid w:val="18A67AC9"/>
    <w:rsid w:val="18A90C26"/>
    <w:rsid w:val="18B336A2"/>
    <w:rsid w:val="18FF4320"/>
    <w:rsid w:val="19EA49F5"/>
    <w:rsid w:val="1A0D1A93"/>
    <w:rsid w:val="1A4A37AA"/>
    <w:rsid w:val="1A6E4231"/>
    <w:rsid w:val="1AA41CB2"/>
    <w:rsid w:val="1AF14EC9"/>
    <w:rsid w:val="1B0857A2"/>
    <w:rsid w:val="1B48185D"/>
    <w:rsid w:val="1B784F62"/>
    <w:rsid w:val="1D706959"/>
    <w:rsid w:val="1D8C4F33"/>
    <w:rsid w:val="1DAA33C8"/>
    <w:rsid w:val="1DD96BDF"/>
    <w:rsid w:val="1DF57139"/>
    <w:rsid w:val="1E807C90"/>
    <w:rsid w:val="1E811379"/>
    <w:rsid w:val="1EAC536B"/>
    <w:rsid w:val="1EBE0100"/>
    <w:rsid w:val="1EF9536A"/>
    <w:rsid w:val="1F8828A4"/>
    <w:rsid w:val="203356D9"/>
    <w:rsid w:val="20C807F3"/>
    <w:rsid w:val="20D844A1"/>
    <w:rsid w:val="20DB4909"/>
    <w:rsid w:val="20EA01F7"/>
    <w:rsid w:val="20FF3299"/>
    <w:rsid w:val="21713885"/>
    <w:rsid w:val="21FF342F"/>
    <w:rsid w:val="22282CA4"/>
    <w:rsid w:val="22363AF2"/>
    <w:rsid w:val="22671274"/>
    <w:rsid w:val="226E550F"/>
    <w:rsid w:val="22A115E6"/>
    <w:rsid w:val="22BB7929"/>
    <w:rsid w:val="23566B14"/>
    <w:rsid w:val="2388694D"/>
    <w:rsid w:val="243C767A"/>
    <w:rsid w:val="24523476"/>
    <w:rsid w:val="24A52AC1"/>
    <w:rsid w:val="24B25230"/>
    <w:rsid w:val="24C0400F"/>
    <w:rsid w:val="24DA53F9"/>
    <w:rsid w:val="25614D9A"/>
    <w:rsid w:val="2669180C"/>
    <w:rsid w:val="26C03A4F"/>
    <w:rsid w:val="26F154E3"/>
    <w:rsid w:val="27AD2861"/>
    <w:rsid w:val="27C657AF"/>
    <w:rsid w:val="283C54AE"/>
    <w:rsid w:val="289134E1"/>
    <w:rsid w:val="28A80FC9"/>
    <w:rsid w:val="295F7D1D"/>
    <w:rsid w:val="29FC487A"/>
    <w:rsid w:val="2A364C08"/>
    <w:rsid w:val="2A3C3938"/>
    <w:rsid w:val="2A6E50E6"/>
    <w:rsid w:val="2A793119"/>
    <w:rsid w:val="2B801BFF"/>
    <w:rsid w:val="2BA44A94"/>
    <w:rsid w:val="2BC35295"/>
    <w:rsid w:val="2BF9672D"/>
    <w:rsid w:val="2C6739D0"/>
    <w:rsid w:val="2C780909"/>
    <w:rsid w:val="2C9C7CD7"/>
    <w:rsid w:val="2CB20811"/>
    <w:rsid w:val="2CF834AE"/>
    <w:rsid w:val="2CFD0FE7"/>
    <w:rsid w:val="2D2B1B14"/>
    <w:rsid w:val="2D6E2B0F"/>
    <w:rsid w:val="2D9B1410"/>
    <w:rsid w:val="2DC2488E"/>
    <w:rsid w:val="2E8C75E6"/>
    <w:rsid w:val="2EAA4A0B"/>
    <w:rsid w:val="2EE14A73"/>
    <w:rsid w:val="2F5C6C1D"/>
    <w:rsid w:val="2FBF0A7B"/>
    <w:rsid w:val="2FFB3C18"/>
    <w:rsid w:val="304234BB"/>
    <w:rsid w:val="30531569"/>
    <w:rsid w:val="30F74ADE"/>
    <w:rsid w:val="310D5AFD"/>
    <w:rsid w:val="319C3065"/>
    <w:rsid w:val="31A87608"/>
    <w:rsid w:val="31C46C7B"/>
    <w:rsid w:val="323E1BA3"/>
    <w:rsid w:val="32854D97"/>
    <w:rsid w:val="329E3927"/>
    <w:rsid w:val="33467BE1"/>
    <w:rsid w:val="33741F1D"/>
    <w:rsid w:val="33B50D62"/>
    <w:rsid w:val="356000CE"/>
    <w:rsid w:val="358C7D3F"/>
    <w:rsid w:val="359C1C81"/>
    <w:rsid w:val="35E045DF"/>
    <w:rsid w:val="35F27AA0"/>
    <w:rsid w:val="360F23A2"/>
    <w:rsid w:val="36265A14"/>
    <w:rsid w:val="36343558"/>
    <w:rsid w:val="36451675"/>
    <w:rsid w:val="369E7E1D"/>
    <w:rsid w:val="370355E9"/>
    <w:rsid w:val="374D03C7"/>
    <w:rsid w:val="37BE22C7"/>
    <w:rsid w:val="37E254D9"/>
    <w:rsid w:val="39370E63"/>
    <w:rsid w:val="39550E72"/>
    <w:rsid w:val="3A875102"/>
    <w:rsid w:val="3A8A5DFC"/>
    <w:rsid w:val="3ACE3DFB"/>
    <w:rsid w:val="3B210EA1"/>
    <w:rsid w:val="3B461238"/>
    <w:rsid w:val="3B6518BA"/>
    <w:rsid w:val="3BD74CF9"/>
    <w:rsid w:val="3C757455"/>
    <w:rsid w:val="3C837344"/>
    <w:rsid w:val="3CF7601E"/>
    <w:rsid w:val="3D204D18"/>
    <w:rsid w:val="3D516FC1"/>
    <w:rsid w:val="3E1E0B79"/>
    <w:rsid w:val="3EAB0C71"/>
    <w:rsid w:val="3ED65B13"/>
    <w:rsid w:val="3FB437B7"/>
    <w:rsid w:val="400507AD"/>
    <w:rsid w:val="407428EB"/>
    <w:rsid w:val="411B37E1"/>
    <w:rsid w:val="41B77B35"/>
    <w:rsid w:val="41F91165"/>
    <w:rsid w:val="41FF28D0"/>
    <w:rsid w:val="420268DB"/>
    <w:rsid w:val="428F4F5A"/>
    <w:rsid w:val="430A4A59"/>
    <w:rsid w:val="44A33A3E"/>
    <w:rsid w:val="44D21DD4"/>
    <w:rsid w:val="45334A2E"/>
    <w:rsid w:val="453810F8"/>
    <w:rsid w:val="45ED6CAE"/>
    <w:rsid w:val="462A1548"/>
    <w:rsid w:val="4632011F"/>
    <w:rsid w:val="468E123F"/>
    <w:rsid w:val="46975AC8"/>
    <w:rsid w:val="470B6FEA"/>
    <w:rsid w:val="470B70AE"/>
    <w:rsid w:val="470D4AED"/>
    <w:rsid w:val="471127E9"/>
    <w:rsid w:val="49107A91"/>
    <w:rsid w:val="49172AB3"/>
    <w:rsid w:val="494732CC"/>
    <w:rsid w:val="49BC56CF"/>
    <w:rsid w:val="4A005A8F"/>
    <w:rsid w:val="4A7E2C8D"/>
    <w:rsid w:val="4C80759E"/>
    <w:rsid w:val="4C894843"/>
    <w:rsid w:val="4CB87708"/>
    <w:rsid w:val="4D395C7F"/>
    <w:rsid w:val="4D4120DD"/>
    <w:rsid w:val="4D621CF1"/>
    <w:rsid w:val="4DEA7BDF"/>
    <w:rsid w:val="4E195C7B"/>
    <w:rsid w:val="4E3D7713"/>
    <w:rsid w:val="4E996E1E"/>
    <w:rsid w:val="4EBB41EF"/>
    <w:rsid w:val="4F6F6AAD"/>
    <w:rsid w:val="4F9D4C2D"/>
    <w:rsid w:val="508864C9"/>
    <w:rsid w:val="50D90B9E"/>
    <w:rsid w:val="516E124C"/>
    <w:rsid w:val="5207122D"/>
    <w:rsid w:val="52AC6400"/>
    <w:rsid w:val="52D9026D"/>
    <w:rsid w:val="53E62022"/>
    <w:rsid w:val="53F6228E"/>
    <w:rsid w:val="54AD3803"/>
    <w:rsid w:val="553633FF"/>
    <w:rsid w:val="5558690D"/>
    <w:rsid w:val="55A8090D"/>
    <w:rsid w:val="55B236AF"/>
    <w:rsid w:val="56D1203B"/>
    <w:rsid w:val="5727659B"/>
    <w:rsid w:val="576946EC"/>
    <w:rsid w:val="58452853"/>
    <w:rsid w:val="586C6B79"/>
    <w:rsid w:val="58D076B7"/>
    <w:rsid w:val="58D43B8F"/>
    <w:rsid w:val="591F0BD9"/>
    <w:rsid w:val="59843B18"/>
    <w:rsid w:val="59B66FBC"/>
    <w:rsid w:val="59E74B7C"/>
    <w:rsid w:val="5A363774"/>
    <w:rsid w:val="5BB60AD6"/>
    <w:rsid w:val="5BCD5B4B"/>
    <w:rsid w:val="5BD21449"/>
    <w:rsid w:val="5BF06CF1"/>
    <w:rsid w:val="5C956515"/>
    <w:rsid w:val="5C9D219B"/>
    <w:rsid w:val="5CB73CBF"/>
    <w:rsid w:val="5CC31052"/>
    <w:rsid w:val="5D79616F"/>
    <w:rsid w:val="5D824C90"/>
    <w:rsid w:val="5DAF51AD"/>
    <w:rsid w:val="5E1C056A"/>
    <w:rsid w:val="5E625980"/>
    <w:rsid w:val="5EE20900"/>
    <w:rsid w:val="5F10705D"/>
    <w:rsid w:val="5F3F7AE4"/>
    <w:rsid w:val="5F8C25E9"/>
    <w:rsid w:val="5F930A97"/>
    <w:rsid w:val="5FFF3E68"/>
    <w:rsid w:val="601F00EA"/>
    <w:rsid w:val="606E2777"/>
    <w:rsid w:val="60A118AF"/>
    <w:rsid w:val="615A6B02"/>
    <w:rsid w:val="61DC7A74"/>
    <w:rsid w:val="629646AA"/>
    <w:rsid w:val="62D04359"/>
    <w:rsid w:val="630A31F3"/>
    <w:rsid w:val="634D27DA"/>
    <w:rsid w:val="644F78FC"/>
    <w:rsid w:val="64EA49CC"/>
    <w:rsid w:val="652755BE"/>
    <w:rsid w:val="65A67028"/>
    <w:rsid w:val="65F464E2"/>
    <w:rsid w:val="67006ECE"/>
    <w:rsid w:val="67113928"/>
    <w:rsid w:val="673D1174"/>
    <w:rsid w:val="67CF6FD1"/>
    <w:rsid w:val="681A646D"/>
    <w:rsid w:val="68CD4DD0"/>
    <w:rsid w:val="6A3232E5"/>
    <w:rsid w:val="6B286371"/>
    <w:rsid w:val="6B2C3F6C"/>
    <w:rsid w:val="6B6D66CF"/>
    <w:rsid w:val="6BED4BE1"/>
    <w:rsid w:val="6C576AA1"/>
    <w:rsid w:val="6CEF0B18"/>
    <w:rsid w:val="6D94746E"/>
    <w:rsid w:val="6DB30EF7"/>
    <w:rsid w:val="6DE67AC3"/>
    <w:rsid w:val="6E415653"/>
    <w:rsid w:val="6EE55878"/>
    <w:rsid w:val="6F5F4633"/>
    <w:rsid w:val="6F9A39DD"/>
    <w:rsid w:val="6FDD0EAE"/>
    <w:rsid w:val="704103A8"/>
    <w:rsid w:val="705C024C"/>
    <w:rsid w:val="709457D1"/>
    <w:rsid w:val="70C17DF8"/>
    <w:rsid w:val="710E435E"/>
    <w:rsid w:val="711360F2"/>
    <w:rsid w:val="713F5E68"/>
    <w:rsid w:val="715B7648"/>
    <w:rsid w:val="719B6255"/>
    <w:rsid w:val="71C200CB"/>
    <w:rsid w:val="71F614F9"/>
    <w:rsid w:val="72F349E3"/>
    <w:rsid w:val="73AB31D2"/>
    <w:rsid w:val="73BC629E"/>
    <w:rsid w:val="73FD3C55"/>
    <w:rsid w:val="74270ECF"/>
    <w:rsid w:val="744312AE"/>
    <w:rsid w:val="74454A61"/>
    <w:rsid w:val="75187E73"/>
    <w:rsid w:val="75432C20"/>
    <w:rsid w:val="76335178"/>
    <w:rsid w:val="763424D0"/>
    <w:rsid w:val="76777C34"/>
    <w:rsid w:val="768F5DBE"/>
    <w:rsid w:val="769F22B8"/>
    <w:rsid w:val="772D4388"/>
    <w:rsid w:val="779A0223"/>
    <w:rsid w:val="785D1DBB"/>
    <w:rsid w:val="788A03B6"/>
    <w:rsid w:val="78CD39CC"/>
    <w:rsid w:val="7982381C"/>
    <w:rsid w:val="79826538"/>
    <w:rsid w:val="79CF4010"/>
    <w:rsid w:val="7A1C5398"/>
    <w:rsid w:val="7A417AC6"/>
    <w:rsid w:val="7A4572BD"/>
    <w:rsid w:val="7A94062D"/>
    <w:rsid w:val="7AB41B8B"/>
    <w:rsid w:val="7B1601FE"/>
    <w:rsid w:val="7B8306B9"/>
    <w:rsid w:val="7BFB369B"/>
    <w:rsid w:val="7C051449"/>
    <w:rsid w:val="7C7752CA"/>
    <w:rsid w:val="7CE85016"/>
    <w:rsid w:val="7CFA2AD6"/>
    <w:rsid w:val="7D1C0538"/>
    <w:rsid w:val="7D3A2FC3"/>
    <w:rsid w:val="7D7503CE"/>
    <w:rsid w:val="7EF13E27"/>
    <w:rsid w:val="7FB2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 w:eastAsia="仿宋" w:hAnsi="仿宋" w:cs="仿宋"/>
      <w:sz w:val="32"/>
      <w:szCs w:val="32"/>
      <w:lang w:val="zh-CN" w:bidi="zh-CN"/>
    </w:rPr>
  </w:style>
  <w:style w:type="paragraph" w:styleId="a4">
    <w:name w:val="Date"/>
    <w:basedOn w:val="a"/>
    <w:next w:val="a"/>
    <w:qFormat/>
    <w:pPr>
      <w:ind w:leftChars="2500" w:left="100"/>
    </w:p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黑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Hyperlink"/>
    <w:basedOn w:val="a0"/>
    <w:qFormat/>
    <w:rPr>
      <w:color w:val="0055A1"/>
      <w:u w:val="none"/>
    </w:rPr>
  </w:style>
  <w:style w:type="paragraph" w:customStyle="1" w:styleId="HTML0">
    <w:name w:val="HTML 预先格式化"/>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宋体"/>
      <w:kern w:val="0"/>
      <w:sz w:val="20"/>
      <w:szCs w:val="20"/>
    </w:rPr>
  </w:style>
  <w:style w:type="character" w:customStyle="1" w:styleId="newss1">
    <w:name w:val="newss1"/>
    <w:basedOn w:val="a0"/>
    <w:qFormat/>
    <w:rPr>
      <w:color w:val="000000"/>
      <w:sz w:val="21"/>
      <w:szCs w:val="21"/>
    </w:r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 w:eastAsia="仿宋" w:hAnsi="仿宋" w:cs="仿宋"/>
      <w:sz w:val="32"/>
      <w:szCs w:val="32"/>
      <w:lang w:val="zh-CN" w:bidi="zh-CN"/>
    </w:rPr>
  </w:style>
  <w:style w:type="paragraph" w:styleId="a4">
    <w:name w:val="Date"/>
    <w:basedOn w:val="a"/>
    <w:next w:val="a"/>
    <w:qFormat/>
    <w:pPr>
      <w:ind w:leftChars="2500" w:left="100"/>
    </w:p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黑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Hyperlink"/>
    <w:basedOn w:val="a0"/>
    <w:qFormat/>
    <w:rPr>
      <w:color w:val="0055A1"/>
      <w:u w:val="none"/>
    </w:rPr>
  </w:style>
  <w:style w:type="paragraph" w:customStyle="1" w:styleId="HTML0">
    <w:name w:val="HTML 预先格式化"/>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宋体"/>
      <w:kern w:val="0"/>
      <w:sz w:val="20"/>
      <w:szCs w:val="20"/>
    </w:rPr>
  </w:style>
  <w:style w:type="character" w:customStyle="1" w:styleId="newss1">
    <w:name w:val="newss1"/>
    <w:basedOn w:val="a0"/>
    <w:qFormat/>
    <w:rPr>
      <w:color w:val="000000"/>
      <w:sz w:val="21"/>
      <w:szCs w:val="21"/>
    </w:rPr>
  </w:style>
  <w:style w:type="character" w:customStyle="1" w:styleId="Char0">
    <w:name w:val="页眉 Char"/>
    <w:basedOn w:val="a0"/>
    <w:link w:val="a6"/>
    <w:qFormat/>
    <w:rPr>
      <w:kern w:val="2"/>
      <w:sz w:val="18"/>
      <w:szCs w:val="18"/>
    </w:rPr>
  </w:style>
  <w:style w:type="character" w:customStyle="1" w:styleId="Char">
    <w:name w:val="页脚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qq.com&#12290;&#25253;&#21517;&#25130;&#27490;&#26102;&#38388;&#20026;2019&#24180;6&#26376;15&#26085;&#1229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8</Pages>
  <Words>2478</Words>
  <Characters>433</Characters>
  <Application>Microsoft Office Word</Application>
  <DocSecurity>0</DocSecurity>
  <Lines>3</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后勤服务总公司文件</dc:title>
  <dc:creator>喻华</dc:creator>
  <cp:lastModifiedBy>喻华</cp:lastModifiedBy>
  <cp:revision>35</cp:revision>
  <cp:lastPrinted>2019-06-12T08:30:00Z</cp:lastPrinted>
  <dcterms:created xsi:type="dcterms:W3CDTF">2016-01-04T09:04:00Z</dcterms:created>
  <dcterms:modified xsi:type="dcterms:W3CDTF">2019-06-13T03:30:00Z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